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E82A9F9" w14:textId="77777777" w:rsidR="005E002E" w:rsidRPr="005E002E" w:rsidRDefault="005E002E" w:rsidP="005E002E">
      <w:pPr>
        <w:tabs>
          <w:tab w:val="left" w:pos="360"/>
          <w:tab w:val="left" w:pos="720"/>
          <w:tab w:val="left" w:pos="1080"/>
          <w:tab w:val="left" w:pos="1440"/>
          <w:tab w:val="left" w:pos="1800"/>
        </w:tabs>
        <w:spacing w:after="172" w:line="240" w:lineRule="auto"/>
        <w:jc w:val="right"/>
        <w:rPr>
          <w:rFonts w:ascii="Myriad Pro" w:eastAsia="Times New Roman" w:hAnsi="Myriad Pro" w:cs="Myriad Pro"/>
          <w:caps/>
          <w:kern w:val="0"/>
          <w:sz w:val="36"/>
          <w:szCs w:val="20"/>
          <w14:ligatures w14:val="none"/>
        </w:rPr>
      </w:pPr>
      <w:r w:rsidRPr="005E002E">
        <w:rPr>
          <w:rFonts w:ascii="Myriad Pro" w:eastAsia="Times New Roman" w:hAnsi="Myriad Pro" w:cs="Myriad Pro"/>
          <w:caps/>
          <w:kern w:val="0"/>
          <w:sz w:val="36"/>
          <w:szCs w:val="20"/>
          <w14:ligatures w14:val="none"/>
        </w:rPr>
        <w:t>20—Invertebrate Anatomy</w:t>
      </w:r>
    </w:p>
    <w:p w14:paraId="25BF984A" w14:textId="77777777" w:rsidR="005E002E" w:rsidRPr="005E002E" w:rsidRDefault="005E002E" w:rsidP="005E002E">
      <w:pPr>
        <w:tabs>
          <w:tab w:val="left" w:pos="360"/>
          <w:tab w:val="left" w:pos="720"/>
          <w:tab w:val="left" w:pos="1080"/>
          <w:tab w:val="left" w:pos="1440"/>
          <w:tab w:val="left" w:pos="1800"/>
        </w:tabs>
        <w:spacing w:after="172" w:line="240" w:lineRule="auto"/>
        <w:jc w:val="right"/>
        <w:rPr>
          <w:rFonts w:eastAsia="Times New Roman" w:cs="Myriad Pro"/>
          <w:caps/>
          <w:kern w:val="0"/>
          <w:sz w:val="48"/>
          <w:szCs w:val="20"/>
          <w14:ligatures w14:val="none"/>
        </w:rPr>
      </w:pPr>
      <w:r w:rsidRPr="005E002E">
        <w:rPr>
          <w:rFonts w:eastAsia="Times New Roman" w:cs="Myriad Pro"/>
          <w:caps/>
          <w:kern w:val="0"/>
          <w:sz w:val="48"/>
          <w:szCs w:val="20"/>
          <w14:ligatures w14:val="none"/>
        </w:rPr>
        <w:t>Pre-Lab</w:t>
      </w:r>
    </w:p>
    <w:p w14:paraId="424218D6" w14:textId="77777777" w:rsidR="005E002E" w:rsidRPr="005E002E" w:rsidRDefault="005E002E" w:rsidP="005E002E">
      <w:pPr>
        <w:tabs>
          <w:tab w:val="left" w:pos="360"/>
          <w:tab w:val="left" w:pos="720"/>
          <w:tab w:val="left" w:pos="1080"/>
          <w:tab w:val="left" w:pos="1440"/>
          <w:tab w:val="left" w:pos="1800"/>
        </w:tabs>
        <w:spacing w:before="540" w:after="90" w:line="240" w:lineRule="auto"/>
        <w:rPr>
          <w:rFonts w:eastAsia="Times New Roman" w:cs="Myriad Pro"/>
          <w:b/>
          <w:bCs/>
          <w:kern w:val="0"/>
          <w:sz w:val="28"/>
          <w:szCs w:val="20"/>
          <w14:ligatures w14:val="none"/>
        </w:rPr>
      </w:pPr>
      <w:r w:rsidRPr="005E002E">
        <w:rPr>
          <w:rFonts w:eastAsia="Times New Roman" w:cs="Myriad Pro"/>
          <w:b/>
          <w:bCs/>
          <w:caps/>
          <w:kern w:val="0"/>
          <w:sz w:val="28"/>
          <w:szCs w:val="20"/>
          <w14:ligatures w14:val="none"/>
        </w:rPr>
        <w:t>Learning Goals</w:t>
      </w:r>
    </w:p>
    <w:p w14:paraId="7CBFAE4B" w14:textId="77777777" w:rsidR="005E002E" w:rsidRPr="005E002E" w:rsidRDefault="005E002E" w:rsidP="005E002E">
      <w:pPr>
        <w:spacing w:after="90" w:line="240" w:lineRule="auto"/>
        <w:jc w:val="both"/>
        <w:rPr>
          <w:rFonts w:eastAsia="Times New Roman" w:cs="Myriad Pro"/>
          <w:kern w:val="0"/>
          <w:sz w:val="24"/>
          <w:szCs w:val="20"/>
          <w14:ligatures w14:val="none"/>
        </w:rPr>
      </w:pPr>
      <w:r w:rsidRPr="005E002E">
        <w:rPr>
          <w:rFonts w:eastAsia="Times New Roman" w:cs="Myriad Pro"/>
          <w:kern w:val="0"/>
          <w:sz w:val="24"/>
          <w:szCs w:val="20"/>
          <w14:ligatures w14:val="none"/>
        </w:rPr>
        <w:t>By the end of this unit, you should be able to do the following:</w:t>
      </w:r>
    </w:p>
    <w:p w14:paraId="608E6A4E" w14:textId="723E1848" w:rsidR="005E002E" w:rsidRPr="005E002E" w:rsidRDefault="005E002E" w:rsidP="005E002E">
      <w:pPr>
        <w:numPr>
          <w:ilvl w:val="0"/>
          <w:numId w:val="1"/>
        </w:numPr>
        <w:spacing w:after="90"/>
        <w:jc w:val="both"/>
        <w:rPr>
          <w:rFonts w:eastAsia="Calibri" w:cs="Myriad Pro"/>
          <w:sz w:val="24"/>
          <w:szCs w:val="24"/>
        </w:rPr>
      </w:pPr>
      <w:r w:rsidRPr="005E002E">
        <w:rPr>
          <w:rFonts w:eastAsia="Calibri" w:cs="Myriad Pro"/>
          <w:sz w:val="24"/>
          <w:szCs w:val="24"/>
        </w:rPr>
        <w:t xml:space="preserve">Identify </w:t>
      </w:r>
      <w:r w:rsidR="001D6F06" w:rsidRPr="005E002E">
        <w:rPr>
          <w:rFonts w:eastAsia="Calibri" w:cs="Myriad Pro"/>
          <w:sz w:val="24"/>
          <w:szCs w:val="24"/>
        </w:rPr>
        <w:t>the dorsal</w:t>
      </w:r>
      <w:r w:rsidRPr="005E002E">
        <w:rPr>
          <w:rFonts w:eastAsia="Calibri" w:cs="Myriad Pro"/>
          <w:sz w:val="24"/>
          <w:szCs w:val="24"/>
        </w:rPr>
        <w:t xml:space="preserve"> side, ventral side, anterior end, and posterior end on an earthworm.</w:t>
      </w:r>
    </w:p>
    <w:p w14:paraId="5291244D" w14:textId="77777777" w:rsidR="005E002E" w:rsidRPr="005E002E" w:rsidRDefault="005E002E" w:rsidP="005E002E">
      <w:pPr>
        <w:numPr>
          <w:ilvl w:val="0"/>
          <w:numId w:val="1"/>
        </w:numPr>
        <w:spacing w:after="90" w:line="240" w:lineRule="auto"/>
        <w:jc w:val="both"/>
        <w:rPr>
          <w:rFonts w:eastAsia="Times New Roman" w:cs="Myriad Pro"/>
          <w:kern w:val="0"/>
          <w:sz w:val="24"/>
          <w:szCs w:val="24"/>
          <w14:ligatures w14:val="none"/>
        </w:rPr>
      </w:pPr>
      <w:r w:rsidRPr="005E002E">
        <w:rPr>
          <w:rFonts w:eastAsia="Times New Roman" w:cs="Myriad Pro"/>
          <w:kern w:val="0"/>
          <w:sz w:val="24"/>
          <w:szCs w:val="24"/>
          <w14:ligatures w14:val="none"/>
        </w:rPr>
        <w:t>Identify major internal organs of the earthworm by appearance, name, and function.</w:t>
      </w:r>
    </w:p>
    <w:p w14:paraId="252A8261" w14:textId="77777777" w:rsidR="005E002E" w:rsidRPr="005E002E" w:rsidRDefault="005E002E" w:rsidP="005E002E">
      <w:pPr>
        <w:numPr>
          <w:ilvl w:val="0"/>
          <w:numId w:val="1"/>
        </w:numPr>
        <w:spacing w:after="90" w:line="240" w:lineRule="auto"/>
        <w:jc w:val="both"/>
        <w:rPr>
          <w:rFonts w:eastAsia="Times New Roman" w:cs="Myriad Pro"/>
          <w:kern w:val="0"/>
          <w:sz w:val="24"/>
          <w:szCs w:val="24"/>
          <w14:ligatures w14:val="none"/>
        </w:rPr>
      </w:pPr>
      <w:r w:rsidRPr="005E002E">
        <w:rPr>
          <w:rFonts w:eastAsia="Times New Roman" w:cs="Myriad Pro"/>
          <w:kern w:val="0"/>
          <w:sz w:val="24"/>
          <w:szCs w:val="24"/>
          <w14:ligatures w14:val="none"/>
        </w:rPr>
        <w:t>Describe the differences between an animal without a coelom and an animal that has a coelom.</w:t>
      </w:r>
    </w:p>
    <w:p w14:paraId="6AD885FF" w14:textId="77777777" w:rsidR="005E002E" w:rsidRPr="005E002E" w:rsidRDefault="005E002E" w:rsidP="005E002E">
      <w:pPr>
        <w:numPr>
          <w:ilvl w:val="0"/>
          <w:numId w:val="1"/>
        </w:numPr>
        <w:spacing w:after="90" w:line="240" w:lineRule="auto"/>
        <w:jc w:val="both"/>
        <w:rPr>
          <w:rFonts w:eastAsia="Times New Roman" w:cs="Myriad Pro"/>
          <w:kern w:val="0"/>
          <w:sz w:val="24"/>
          <w:szCs w:val="24"/>
          <w14:ligatures w14:val="none"/>
        </w:rPr>
      </w:pPr>
      <w:r w:rsidRPr="005E002E">
        <w:rPr>
          <w:rFonts w:eastAsia="Times New Roman" w:cs="Myriad Pro"/>
          <w:kern w:val="0"/>
          <w:sz w:val="24"/>
          <w:szCs w:val="24"/>
          <w14:ligatures w14:val="none"/>
        </w:rPr>
        <w:t>Describe the difference in body placement of the intestine and nerve cord of a vertebrate and an invertebrate.</w:t>
      </w:r>
    </w:p>
    <w:p w14:paraId="0F9981C6" w14:textId="77777777" w:rsidR="005E002E" w:rsidRPr="005E002E" w:rsidRDefault="005E002E" w:rsidP="005E002E">
      <w:pPr>
        <w:numPr>
          <w:ilvl w:val="0"/>
          <w:numId w:val="1"/>
        </w:numPr>
        <w:spacing w:after="90" w:line="240" w:lineRule="auto"/>
        <w:jc w:val="both"/>
        <w:rPr>
          <w:rFonts w:eastAsia="Times New Roman" w:cs="Myriad Pro"/>
          <w:kern w:val="0"/>
          <w:sz w:val="24"/>
          <w:szCs w:val="24"/>
          <w14:ligatures w14:val="none"/>
        </w:rPr>
      </w:pPr>
      <w:r w:rsidRPr="005E002E">
        <w:rPr>
          <w:rFonts w:eastAsia="Times New Roman" w:cs="Myriad Pro"/>
          <w:kern w:val="0"/>
          <w:sz w:val="24"/>
          <w:szCs w:val="24"/>
          <w14:ligatures w14:val="none"/>
        </w:rPr>
        <w:t>Identify earthworms, planarians, and vinegar eels by their phylum name.</w:t>
      </w:r>
    </w:p>
    <w:p w14:paraId="0F143F68" w14:textId="77777777" w:rsidR="005E002E" w:rsidRPr="005E002E" w:rsidRDefault="005E002E" w:rsidP="005E002E">
      <w:pPr>
        <w:keepNext/>
        <w:tabs>
          <w:tab w:val="left" w:pos="360"/>
          <w:tab w:val="left" w:pos="720"/>
          <w:tab w:val="left" w:pos="1080"/>
          <w:tab w:val="left" w:pos="1440"/>
          <w:tab w:val="left" w:pos="1800"/>
        </w:tabs>
        <w:spacing w:before="360" w:after="90" w:line="240" w:lineRule="auto"/>
        <w:rPr>
          <w:rFonts w:eastAsia="Times New Roman" w:cs="Myriad Pro"/>
          <w:b/>
          <w:caps/>
          <w:kern w:val="0"/>
          <w:sz w:val="28"/>
          <w:szCs w:val="20"/>
          <w14:ligatures w14:val="none"/>
        </w:rPr>
      </w:pPr>
      <w:r w:rsidRPr="005E002E">
        <w:rPr>
          <w:rFonts w:eastAsia="Times New Roman" w:cs="Myriad Pro"/>
          <w:b/>
          <w:caps/>
          <w:noProof/>
          <w:kern w:val="0"/>
          <w:sz w:val="28"/>
          <w:szCs w:val="20"/>
          <w14:ligatures w14:val="none"/>
        </w:rPr>
        <w:pict w14:anchorId="62901F6A">
          <v:rect id="_x0000_i1025" alt="" style="width:468pt;height:.05pt;mso-width-percent:0;mso-height-percent:0;mso-width-percent:0;mso-height-percent:0" o:hralign="center" o:hrstd="t" o:hr="t" fillcolor="#a0a0a0" stroked="f"/>
        </w:pict>
      </w:r>
    </w:p>
    <w:p w14:paraId="16D12E48" w14:textId="77777777" w:rsidR="005E002E" w:rsidRPr="005E002E" w:rsidRDefault="005E002E" w:rsidP="005E002E">
      <w:pPr>
        <w:keepNext/>
        <w:tabs>
          <w:tab w:val="left" w:pos="360"/>
          <w:tab w:val="left" w:pos="720"/>
          <w:tab w:val="left" w:pos="1080"/>
          <w:tab w:val="left" w:pos="1440"/>
          <w:tab w:val="left" w:pos="1800"/>
        </w:tabs>
        <w:spacing w:before="360" w:after="90" w:line="240" w:lineRule="auto"/>
        <w:rPr>
          <w:rFonts w:eastAsia="Times New Roman" w:cs="Myriad Pro"/>
          <w:b/>
          <w:caps/>
          <w:kern w:val="0"/>
          <w:sz w:val="28"/>
          <w:szCs w:val="20"/>
          <w14:ligatures w14:val="none"/>
        </w:rPr>
      </w:pPr>
      <w:r w:rsidRPr="005E002E">
        <w:rPr>
          <w:rFonts w:eastAsia="Times New Roman" w:cs="Myriad Pro"/>
          <w:b/>
          <w:caps/>
          <w:kern w:val="0"/>
          <w:sz w:val="28"/>
          <w:szCs w:val="20"/>
          <w14:ligatures w14:val="none"/>
        </w:rPr>
        <w:t>Taxonomy Time</w:t>
      </w:r>
    </w:p>
    <w:p w14:paraId="71E94E27" w14:textId="77777777" w:rsidR="005E002E" w:rsidRPr="005E002E" w:rsidRDefault="005E002E" w:rsidP="005E002E">
      <w:pPr>
        <w:spacing w:after="90" w:line="240" w:lineRule="auto"/>
        <w:jc w:val="both"/>
        <w:rPr>
          <w:rFonts w:eastAsia="Times New Roman" w:cs="Adobe Garamond Pro"/>
          <w:kern w:val="0"/>
          <w:sz w:val="24"/>
          <w:szCs w:val="20"/>
          <w14:ligatures w14:val="none"/>
        </w:rPr>
      </w:pPr>
      <w:r w:rsidRPr="005E002E">
        <w:rPr>
          <w:rFonts w:eastAsia="Times New Roman" w:cs="Adobe Garamond Pro"/>
          <w:kern w:val="0"/>
          <w:sz w:val="24"/>
          <w:szCs w:val="20"/>
          <w14:ligatures w14:val="none"/>
        </w:rPr>
        <w:t>Domain—Eukarya</w:t>
      </w:r>
    </w:p>
    <w:p w14:paraId="1E6831BF" w14:textId="77777777" w:rsidR="005E002E" w:rsidRPr="005E002E" w:rsidRDefault="005E002E" w:rsidP="005E002E">
      <w:pPr>
        <w:spacing w:after="90" w:line="240" w:lineRule="auto"/>
        <w:jc w:val="both"/>
        <w:rPr>
          <w:rFonts w:eastAsia="Times New Roman" w:cs="Adobe Garamond Pro"/>
          <w:kern w:val="0"/>
          <w:sz w:val="24"/>
          <w:szCs w:val="20"/>
          <w14:ligatures w14:val="none"/>
        </w:rPr>
      </w:pPr>
      <w:r w:rsidRPr="005E002E">
        <w:rPr>
          <w:rFonts w:eastAsia="Times New Roman" w:cs="Adobe Garamond Pro"/>
          <w:kern w:val="0"/>
          <w:sz w:val="24"/>
          <w:szCs w:val="20"/>
          <w14:ligatures w14:val="none"/>
        </w:rPr>
        <w:tab/>
        <w:t>Kingdom—Animalia</w:t>
      </w:r>
    </w:p>
    <w:p w14:paraId="1E491E5E" w14:textId="77777777" w:rsidR="005E002E" w:rsidRPr="005E002E" w:rsidRDefault="005E002E" w:rsidP="005E002E">
      <w:pPr>
        <w:spacing w:after="90" w:line="240" w:lineRule="auto"/>
        <w:jc w:val="both"/>
        <w:rPr>
          <w:rFonts w:eastAsia="Times New Roman" w:cs="Adobe Garamond Pro"/>
          <w:kern w:val="0"/>
          <w:sz w:val="24"/>
          <w:szCs w:val="20"/>
          <w14:ligatures w14:val="none"/>
        </w:rPr>
      </w:pPr>
      <w:r w:rsidRPr="005E002E">
        <w:rPr>
          <w:rFonts w:eastAsia="Times New Roman" w:cs="Adobe Garamond Pro"/>
          <w:kern w:val="0"/>
          <w:sz w:val="24"/>
          <w:szCs w:val="20"/>
          <w14:ligatures w14:val="none"/>
        </w:rPr>
        <w:tab/>
      </w:r>
      <w:r w:rsidRPr="005E002E">
        <w:rPr>
          <w:rFonts w:eastAsia="Times New Roman" w:cs="Adobe Garamond Pro"/>
          <w:kern w:val="0"/>
          <w:sz w:val="24"/>
          <w:szCs w:val="20"/>
          <w14:ligatures w14:val="none"/>
        </w:rPr>
        <w:tab/>
        <w:t>Phylum—Annelida</w:t>
      </w:r>
    </w:p>
    <w:p w14:paraId="761EB58A" w14:textId="77777777" w:rsidR="005E002E" w:rsidRPr="005E002E" w:rsidRDefault="005E002E" w:rsidP="005E002E">
      <w:pPr>
        <w:spacing w:after="90" w:line="240" w:lineRule="auto"/>
        <w:jc w:val="both"/>
        <w:rPr>
          <w:rFonts w:eastAsia="Times New Roman" w:cs="Adobe Garamond Pro"/>
          <w:kern w:val="0"/>
          <w:sz w:val="24"/>
          <w:szCs w:val="20"/>
          <w14:ligatures w14:val="none"/>
        </w:rPr>
      </w:pPr>
      <w:r w:rsidRPr="005E002E">
        <w:rPr>
          <w:rFonts w:eastAsia="Times New Roman" w:cs="Adobe Garamond Pro"/>
          <w:kern w:val="0"/>
          <w:sz w:val="24"/>
          <w:szCs w:val="20"/>
          <w14:ligatures w14:val="none"/>
        </w:rPr>
        <w:tab/>
      </w:r>
      <w:r w:rsidRPr="005E002E">
        <w:rPr>
          <w:rFonts w:eastAsia="Times New Roman" w:cs="Adobe Garamond Pro"/>
          <w:kern w:val="0"/>
          <w:sz w:val="24"/>
          <w:szCs w:val="20"/>
          <w14:ligatures w14:val="none"/>
        </w:rPr>
        <w:tab/>
      </w:r>
      <w:r w:rsidRPr="005E002E">
        <w:rPr>
          <w:rFonts w:eastAsia="Times New Roman" w:cs="Adobe Garamond Pro"/>
          <w:kern w:val="0"/>
          <w:sz w:val="24"/>
          <w:szCs w:val="20"/>
          <w14:ligatures w14:val="none"/>
        </w:rPr>
        <w:tab/>
        <w:t>Class—Oligochaeta (Earthworm)</w:t>
      </w:r>
    </w:p>
    <w:p w14:paraId="13277495" w14:textId="77777777" w:rsidR="005E002E" w:rsidRPr="005E002E" w:rsidRDefault="005E002E" w:rsidP="005E002E">
      <w:pPr>
        <w:spacing w:after="90" w:line="240" w:lineRule="auto"/>
        <w:jc w:val="both"/>
        <w:rPr>
          <w:rFonts w:eastAsia="Times New Roman" w:cs="Adobe Garamond Pro"/>
          <w:kern w:val="0"/>
          <w:sz w:val="24"/>
          <w:szCs w:val="20"/>
          <w14:ligatures w14:val="none"/>
        </w:rPr>
      </w:pPr>
      <w:r w:rsidRPr="005E002E">
        <w:rPr>
          <w:rFonts w:eastAsia="Times New Roman" w:cs="Adobe Garamond Pro"/>
          <w:kern w:val="0"/>
          <w:sz w:val="24"/>
          <w:szCs w:val="20"/>
          <w14:ligatures w14:val="none"/>
        </w:rPr>
        <w:tab/>
      </w:r>
      <w:r w:rsidRPr="005E002E">
        <w:rPr>
          <w:rFonts w:eastAsia="Times New Roman" w:cs="Adobe Garamond Pro"/>
          <w:kern w:val="0"/>
          <w:sz w:val="24"/>
          <w:szCs w:val="20"/>
          <w14:ligatures w14:val="none"/>
        </w:rPr>
        <w:tab/>
        <w:t>Phylum—Platyhelminthes</w:t>
      </w:r>
    </w:p>
    <w:p w14:paraId="6BB03EEF" w14:textId="77777777" w:rsidR="005E002E" w:rsidRPr="005E002E" w:rsidRDefault="005E002E" w:rsidP="005E002E">
      <w:pPr>
        <w:spacing w:after="90" w:line="240" w:lineRule="auto"/>
        <w:jc w:val="both"/>
        <w:rPr>
          <w:rFonts w:eastAsia="Times New Roman" w:cs="Adobe Garamond Pro"/>
          <w:kern w:val="0"/>
          <w:sz w:val="24"/>
          <w:szCs w:val="20"/>
          <w14:ligatures w14:val="none"/>
        </w:rPr>
      </w:pPr>
      <w:r w:rsidRPr="005E002E">
        <w:rPr>
          <w:rFonts w:eastAsia="Times New Roman" w:cs="Adobe Garamond Pro"/>
          <w:kern w:val="0"/>
          <w:sz w:val="24"/>
          <w:szCs w:val="20"/>
          <w14:ligatures w14:val="none"/>
        </w:rPr>
        <w:tab/>
      </w:r>
      <w:r w:rsidRPr="005E002E">
        <w:rPr>
          <w:rFonts w:eastAsia="Times New Roman" w:cs="Adobe Garamond Pro"/>
          <w:kern w:val="0"/>
          <w:sz w:val="24"/>
          <w:szCs w:val="20"/>
          <w14:ligatures w14:val="none"/>
        </w:rPr>
        <w:tab/>
      </w:r>
      <w:r w:rsidRPr="005E002E">
        <w:rPr>
          <w:rFonts w:eastAsia="Times New Roman" w:cs="Adobe Garamond Pro"/>
          <w:kern w:val="0"/>
          <w:sz w:val="24"/>
          <w:szCs w:val="20"/>
          <w14:ligatures w14:val="none"/>
        </w:rPr>
        <w:tab/>
        <w:t>Class—Turbellaria (Planarian)</w:t>
      </w:r>
    </w:p>
    <w:p w14:paraId="636B499D" w14:textId="77777777" w:rsidR="005E002E" w:rsidRPr="005E002E" w:rsidRDefault="005E002E" w:rsidP="005E002E">
      <w:pPr>
        <w:spacing w:after="90" w:line="240" w:lineRule="auto"/>
        <w:jc w:val="both"/>
        <w:rPr>
          <w:rFonts w:eastAsia="Times New Roman" w:cs="Adobe Garamond Pro"/>
          <w:kern w:val="0"/>
          <w:sz w:val="24"/>
          <w:szCs w:val="20"/>
          <w14:ligatures w14:val="none"/>
        </w:rPr>
      </w:pPr>
      <w:r w:rsidRPr="005E002E">
        <w:rPr>
          <w:rFonts w:eastAsia="Times New Roman" w:cs="Adobe Garamond Pro"/>
          <w:kern w:val="0"/>
          <w:sz w:val="24"/>
          <w:szCs w:val="20"/>
          <w14:ligatures w14:val="none"/>
        </w:rPr>
        <w:tab/>
      </w:r>
      <w:r w:rsidRPr="005E002E">
        <w:rPr>
          <w:rFonts w:eastAsia="Times New Roman" w:cs="Adobe Garamond Pro"/>
          <w:kern w:val="0"/>
          <w:sz w:val="24"/>
          <w:szCs w:val="20"/>
          <w14:ligatures w14:val="none"/>
        </w:rPr>
        <w:tab/>
        <w:t>Phylum—Nematoda</w:t>
      </w:r>
    </w:p>
    <w:p w14:paraId="25F3F05E" w14:textId="77777777" w:rsidR="005E002E" w:rsidRPr="005E002E" w:rsidRDefault="005E002E" w:rsidP="005E002E">
      <w:pPr>
        <w:spacing w:after="90" w:line="240" w:lineRule="auto"/>
        <w:jc w:val="both"/>
        <w:rPr>
          <w:rFonts w:eastAsia="Times New Roman" w:cs="Adobe Garamond Pro"/>
          <w:kern w:val="0"/>
          <w:sz w:val="24"/>
          <w:szCs w:val="20"/>
          <w14:ligatures w14:val="none"/>
        </w:rPr>
      </w:pPr>
      <w:r w:rsidRPr="005E002E">
        <w:rPr>
          <w:rFonts w:eastAsia="Times New Roman" w:cs="Adobe Garamond Pro"/>
          <w:kern w:val="0"/>
          <w:sz w:val="24"/>
          <w:szCs w:val="20"/>
          <w14:ligatures w14:val="none"/>
        </w:rPr>
        <w:tab/>
      </w:r>
      <w:r w:rsidRPr="005E002E">
        <w:rPr>
          <w:rFonts w:eastAsia="Times New Roman" w:cs="Adobe Garamond Pro"/>
          <w:kern w:val="0"/>
          <w:sz w:val="24"/>
          <w:szCs w:val="20"/>
          <w14:ligatures w14:val="none"/>
        </w:rPr>
        <w:tab/>
      </w:r>
      <w:r w:rsidRPr="005E002E">
        <w:rPr>
          <w:rFonts w:eastAsia="Times New Roman" w:cs="Adobe Garamond Pro"/>
          <w:kern w:val="0"/>
          <w:sz w:val="24"/>
          <w:szCs w:val="20"/>
          <w14:ligatures w14:val="none"/>
        </w:rPr>
        <w:tab/>
        <w:t>Class—</w:t>
      </w:r>
      <w:proofErr w:type="spellStart"/>
      <w:r w:rsidRPr="005E002E">
        <w:rPr>
          <w:rFonts w:eastAsia="Times New Roman" w:cs="Adobe Garamond Pro"/>
          <w:kern w:val="0"/>
          <w:sz w:val="24"/>
          <w:szCs w:val="20"/>
          <w14:ligatures w14:val="none"/>
        </w:rPr>
        <w:t>Secernentea</w:t>
      </w:r>
      <w:proofErr w:type="spellEnd"/>
      <w:r w:rsidRPr="005E002E">
        <w:rPr>
          <w:rFonts w:eastAsia="Times New Roman" w:cs="Adobe Garamond Pro"/>
          <w:kern w:val="0"/>
          <w:sz w:val="24"/>
          <w:szCs w:val="20"/>
          <w14:ligatures w14:val="none"/>
        </w:rPr>
        <w:t xml:space="preserve"> (Vinegar Eel)</w:t>
      </w:r>
    </w:p>
    <w:p w14:paraId="1A5901F2" w14:textId="77777777" w:rsidR="005E002E" w:rsidRPr="005E002E" w:rsidRDefault="005E002E" w:rsidP="005E002E">
      <w:pPr>
        <w:keepNext/>
        <w:tabs>
          <w:tab w:val="left" w:pos="360"/>
          <w:tab w:val="left" w:pos="720"/>
          <w:tab w:val="left" w:pos="1080"/>
          <w:tab w:val="left" w:pos="1440"/>
          <w:tab w:val="left" w:pos="1800"/>
        </w:tabs>
        <w:spacing w:before="360" w:after="90" w:line="240" w:lineRule="auto"/>
        <w:rPr>
          <w:rFonts w:eastAsia="Times New Roman" w:cs="Myriad Pro"/>
          <w:b/>
          <w:caps/>
          <w:kern w:val="0"/>
          <w:sz w:val="28"/>
          <w:szCs w:val="20"/>
          <w14:ligatures w14:val="none"/>
        </w:rPr>
      </w:pPr>
      <w:r w:rsidRPr="005E002E">
        <w:rPr>
          <w:rFonts w:eastAsia="Times New Roman" w:cs="Myriad Pro"/>
          <w:b/>
          <w:caps/>
          <w:kern w:val="0"/>
          <w:sz w:val="28"/>
          <w:szCs w:val="20"/>
          <w14:ligatures w14:val="none"/>
        </w:rPr>
        <w:t>Invertebrate Anatomy</w:t>
      </w:r>
    </w:p>
    <w:p w14:paraId="63AC5271" w14:textId="77777777" w:rsidR="005E002E" w:rsidRPr="005E002E" w:rsidRDefault="005E002E" w:rsidP="005E002E">
      <w:pPr>
        <w:spacing w:after="90" w:line="240" w:lineRule="auto"/>
        <w:jc w:val="both"/>
        <w:rPr>
          <w:rFonts w:eastAsia="Times New Roman" w:cs="Adobe Garamond Pro"/>
          <w:kern w:val="0"/>
          <w:sz w:val="24"/>
          <w:szCs w:val="20"/>
          <w14:ligatures w14:val="none"/>
        </w:rPr>
      </w:pPr>
      <w:r w:rsidRPr="005E002E">
        <w:rPr>
          <w:rFonts w:eastAsia="Times New Roman" w:cs="Adobe Garamond Pro"/>
          <w:kern w:val="0"/>
          <w:sz w:val="24"/>
          <w:szCs w:val="20"/>
          <w14:ligatures w14:val="none"/>
        </w:rPr>
        <w:t>There are three different phyla of animals that we call “worms.” Though they are not closely related, they all have the same elongated shape and lack of limbs. You have already seen some of the simple anatomy of planarians (Platyhelminthes) and their ability to regenerate. Today we are going to look at the more complex anatomy of the earthworm (Annelida) and compare its anatomy to both the planarian and to you!</w:t>
      </w:r>
    </w:p>
    <w:p w14:paraId="64E3955C" w14:textId="77777777" w:rsidR="005E002E" w:rsidRPr="005E002E" w:rsidRDefault="005E002E" w:rsidP="005E002E">
      <w:pPr>
        <w:tabs>
          <w:tab w:val="left" w:pos="360"/>
          <w:tab w:val="left" w:pos="720"/>
          <w:tab w:val="left" w:pos="1080"/>
          <w:tab w:val="left" w:pos="1440"/>
          <w:tab w:val="left" w:pos="1800"/>
        </w:tabs>
        <w:spacing w:before="270" w:after="0" w:line="240" w:lineRule="auto"/>
        <w:rPr>
          <w:rFonts w:eastAsia="Times New Roman" w:cs="Myriad Pro"/>
          <w:b/>
          <w:kern w:val="0"/>
          <w:sz w:val="26"/>
          <w:szCs w:val="20"/>
          <w14:ligatures w14:val="none"/>
        </w:rPr>
      </w:pPr>
      <w:r w:rsidRPr="005E002E">
        <w:rPr>
          <w:rFonts w:eastAsia="Times New Roman" w:cs="Myriad Pro"/>
          <w:b/>
          <w:kern w:val="0"/>
          <w:sz w:val="26"/>
          <w:szCs w:val="20"/>
          <w14:ligatures w14:val="none"/>
        </w:rPr>
        <w:t>Sides of the Body</w:t>
      </w:r>
    </w:p>
    <w:p w14:paraId="09E5E23C" w14:textId="77777777" w:rsidR="005E002E" w:rsidRPr="005E002E" w:rsidRDefault="005E002E" w:rsidP="005E002E">
      <w:pPr>
        <w:spacing w:after="90" w:line="240" w:lineRule="auto"/>
        <w:jc w:val="both"/>
        <w:rPr>
          <w:rFonts w:eastAsia="Times New Roman" w:cs="Adobe Garamond Pro"/>
          <w:kern w:val="0"/>
          <w:sz w:val="24"/>
          <w:szCs w:val="20"/>
          <w14:ligatures w14:val="none"/>
        </w:rPr>
      </w:pPr>
      <w:r w:rsidRPr="005E002E">
        <w:rPr>
          <w:rFonts w:eastAsia="Times New Roman" w:cs="Adobe Garamond Pro"/>
          <w:kern w:val="0"/>
          <w:sz w:val="24"/>
          <w:szCs w:val="20"/>
          <w14:ligatures w14:val="none"/>
        </w:rPr>
        <w:t xml:space="preserve">When discussing anatomy, we like to use terms to orient you as to which side of the body you are looking at. The </w:t>
      </w:r>
      <w:r w:rsidRPr="005E002E">
        <w:rPr>
          <w:rFonts w:eastAsia="Times New Roman" w:cs="Adobe Garamond Pro"/>
          <w:b/>
          <w:kern w:val="0"/>
          <w:sz w:val="24"/>
          <w:szCs w:val="20"/>
          <w14:ligatures w14:val="none"/>
        </w:rPr>
        <w:t>dorsal side</w:t>
      </w:r>
      <w:r w:rsidRPr="005E002E">
        <w:rPr>
          <w:rFonts w:eastAsia="Times New Roman" w:cs="Adobe Garamond Pro"/>
          <w:kern w:val="0"/>
          <w:sz w:val="24"/>
          <w:szCs w:val="20"/>
          <w14:ligatures w14:val="none"/>
        </w:rPr>
        <w:t xml:space="preserve"> is what you think of as the back. (Your spine runs along your dorsal </w:t>
      </w:r>
      <w:r w:rsidRPr="005E002E">
        <w:rPr>
          <w:rFonts w:eastAsia="Times New Roman" w:cs="Adobe Garamond Pro"/>
          <w:kern w:val="0"/>
          <w:sz w:val="24"/>
          <w:szCs w:val="20"/>
          <w14:ligatures w14:val="none"/>
        </w:rPr>
        <w:lastRenderedPageBreak/>
        <w:t xml:space="preserve">side.) The easiest way to remember this is that sharks have a dorsal fin. The </w:t>
      </w:r>
      <w:r w:rsidRPr="005E002E">
        <w:rPr>
          <w:rFonts w:eastAsia="Times New Roman" w:cs="Adobe Garamond Pro"/>
          <w:b/>
          <w:kern w:val="0"/>
          <w:sz w:val="24"/>
          <w:szCs w:val="20"/>
          <w14:ligatures w14:val="none"/>
        </w:rPr>
        <w:t>ventral side</w:t>
      </w:r>
      <w:r w:rsidRPr="005E002E">
        <w:rPr>
          <w:rFonts w:eastAsia="Times New Roman" w:cs="Adobe Garamond Pro"/>
          <w:kern w:val="0"/>
          <w:sz w:val="24"/>
          <w:szCs w:val="20"/>
          <w14:ligatures w14:val="none"/>
        </w:rPr>
        <w:t xml:space="preserve"> is the “belly” of the animal. If an animal is crawling, it is always crawling on its ventral side. (Your chest and belly are your ventral side.)</w:t>
      </w:r>
    </w:p>
    <w:p w14:paraId="5324DC48" w14:textId="77777777" w:rsidR="005E002E" w:rsidRPr="005E002E" w:rsidRDefault="005E002E" w:rsidP="005E002E">
      <w:pPr>
        <w:spacing w:after="90" w:line="240" w:lineRule="auto"/>
        <w:jc w:val="both"/>
        <w:rPr>
          <w:rFonts w:eastAsia="Times New Roman" w:cs="Adobe Garamond Pro"/>
          <w:kern w:val="0"/>
          <w:sz w:val="24"/>
          <w:szCs w:val="20"/>
          <w14:ligatures w14:val="none"/>
        </w:rPr>
      </w:pPr>
      <w:r w:rsidRPr="005E002E">
        <w:rPr>
          <w:rFonts w:eastAsia="Times New Roman" w:cs="Adobe Garamond Pro"/>
          <w:kern w:val="0"/>
          <w:sz w:val="24"/>
          <w:szCs w:val="20"/>
          <w14:ligatures w14:val="none"/>
        </w:rPr>
        <w:t xml:space="preserve">Now that we have the sides named, we move on to the ends. Many animals don’t have a “head” so we have to use a different term. The </w:t>
      </w:r>
      <w:r w:rsidRPr="005E002E">
        <w:rPr>
          <w:rFonts w:eastAsia="Times New Roman" w:cs="Adobe Garamond Pro"/>
          <w:b/>
          <w:kern w:val="0"/>
          <w:sz w:val="24"/>
          <w:szCs w:val="20"/>
          <w14:ligatures w14:val="none"/>
        </w:rPr>
        <w:t>anterior end</w:t>
      </w:r>
      <w:r w:rsidRPr="005E002E">
        <w:rPr>
          <w:rFonts w:eastAsia="Times New Roman" w:cs="Adobe Garamond Pro"/>
          <w:kern w:val="0"/>
          <w:sz w:val="24"/>
          <w:szCs w:val="20"/>
          <w14:ligatures w14:val="none"/>
        </w:rPr>
        <w:t xml:space="preserve"> is where the mouth is located. (Your head represents your anterior end.) The </w:t>
      </w:r>
      <w:r w:rsidRPr="005E002E">
        <w:rPr>
          <w:rFonts w:eastAsia="Times New Roman" w:cs="Adobe Garamond Pro"/>
          <w:b/>
          <w:kern w:val="0"/>
          <w:sz w:val="24"/>
          <w:szCs w:val="20"/>
          <w14:ligatures w14:val="none"/>
        </w:rPr>
        <w:t>posterior end</w:t>
      </w:r>
      <w:r w:rsidRPr="005E002E">
        <w:rPr>
          <w:rFonts w:eastAsia="Times New Roman" w:cs="Adobe Garamond Pro"/>
          <w:kern w:val="0"/>
          <w:sz w:val="24"/>
          <w:szCs w:val="20"/>
          <w14:ligatures w14:val="none"/>
        </w:rPr>
        <w:t xml:space="preserve"> is usually where the anus is located. (You are sitting on your posterior end right now.) Note that, in things with a gastrovascular cavity, this can get tough as the mouth and anus are the same opening. In that case, wherever the brain and sensory organs are is declared the anterior end.</w:t>
      </w:r>
    </w:p>
    <w:p w14:paraId="482390BF" w14:textId="77777777" w:rsidR="005E002E" w:rsidRPr="005E002E" w:rsidRDefault="005E002E" w:rsidP="005E002E">
      <w:pPr>
        <w:tabs>
          <w:tab w:val="left" w:pos="360"/>
          <w:tab w:val="left" w:pos="720"/>
          <w:tab w:val="left" w:pos="1080"/>
          <w:tab w:val="left" w:pos="1440"/>
          <w:tab w:val="left" w:pos="1800"/>
        </w:tabs>
        <w:spacing w:before="180" w:after="0" w:line="240" w:lineRule="auto"/>
        <w:rPr>
          <w:rFonts w:eastAsia="Times New Roman" w:cs="Myriad Pro"/>
          <w:b/>
          <w:bCs/>
          <w:i/>
          <w:iCs/>
          <w:caps/>
          <w:color w:val="027A21"/>
          <w:kern w:val="0"/>
          <w:sz w:val="26"/>
          <w:szCs w:val="26"/>
          <w14:ligatures w14:val="none"/>
        </w:rPr>
      </w:pPr>
      <w:r w:rsidRPr="005E002E">
        <w:rPr>
          <w:rFonts w:eastAsia="Times New Roman" w:cs="Myriad Pro"/>
          <w:caps/>
          <w:noProof/>
          <w:color w:val="808080"/>
          <w:kern w:val="0"/>
          <w:sz w:val="24"/>
          <w:szCs w:val="20"/>
          <w14:ligatures w14:val="none"/>
        </w:rPr>
        <w:drawing>
          <wp:anchor distT="0" distB="0" distL="114300" distR="114300" simplePos="0" relativeHeight="251661312" behindDoc="0" locked="0" layoutInCell="1" allowOverlap="1" wp14:anchorId="00A261EE" wp14:editId="70939098">
            <wp:simplePos x="0" y="0"/>
            <wp:positionH relativeFrom="column">
              <wp:posOffset>0</wp:posOffset>
            </wp:positionH>
            <wp:positionV relativeFrom="paragraph">
              <wp:posOffset>88265</wp:posOffset>
            </wp:positionV>
            <wp:extent cx="630936" cy="630936"/>
            <wp:effectExtent l="0" t="0" r="0" b="0"/>
            <wp:wrapSquare wrapText="bothSides"/>
            <wp:docPr id="1044203425" name="Pictur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203425" name="Picture 4">
                      <a:extLst>
                        <a:ext uri="{C183D7F6-B498-43B3-948B-1728B52AA6E4}">
                          <adec:decorative xmlns:adec="http://schemas.microsoft.com/office/drawing/2017/decorative" val="1"/>
                        </a:ext>
                      </a:extLst>
                    </pic:cNvPr>
                    <pic:cNvPicPr/>
                  </pic:nvPicPr>
                  <pic:blipFill>
                    <a:blip r:embed="rId5">
                      <a:extLst>
                        <a:ext uri="{28A0092B-C50C-407E-A947-70E740481C1C}">
                          <a14:useLocalDpi xmlns:a14="http://schemas.microsoft.com/office/drawing/2010/main" val="0"/>
                        </a:ext>
                      </a:extLst>
                    </a:blip>
                    <a:stretch>
                      <a:fillRect/>
                    </a:stretch>
                  </pic:blipFill>
                  <pic:spPr>
                    <a:xfrm>
                      <a:off x="0" y="0"/>
                      <a:ext cx="630936" cy="630936"/>
                    </a:xfrm>
                    <a:prstGeom prst="rect">
                      <a:avLst/>
                    </a:prstGeom>
                  </pic:spPr>
                </pic:pic>
              </a:graphicData>
            </a:graphic>
            <wp14:sizeRelH relativeFrom="page">
              <wp14:pctWidth>0</wp14:pctWidth>
            </wp14:sizeRelH>
            <wp14:sizeRelV relativeFrom="page">
              <wp14:pctHeight>0</wp14:pctHeight>
            </wp14:sizeRelV>
          </wp:anchor>
        </w:drawing>
      </w:r>
      <w:r w:rsidRPr="005E002E">
        <w:rPr>
          <w:rFonts w:eastAsia="Times New Roman" w:cs="Myriad Pro"/>
          <w:b/>
          <w:bCs/>
          <w:i/>
          <w:iCs/>
          <w:caps/>
          <w:color w:val="027A21"/>
          <w:kern w:val="0"/>
          <w:sz w:val="26"/>
          <w:szCs w:val="26"/>
          <w14:ligatures w14:val="none"/>
        </w:rPr>
        <w:t>Experiment Note</w:t>
      </w:r>
    </w:p>
    <w:p w14:paraId="1774BA05" w14:textId="77777777" w:rsidR="005E002E" w:rsidRPr="005E002E" w:rsidRDefault="005E002E" w:rsidP="005E002E">
      <w:pPr>
        <w:spacing w:before="180" w:after="360" w:line="240" w:lineRule="auto"/>
        <w:ind w:right="360"/>
        <w:jc w:val="both"/>
        <w:rPr>
          <w:rFonts w:eastAsia="Times New Roman" w:cs="Myriad Pro"/>
          <w:i/>
          <w:color w:val="027A21"/>
          <w:kern w:val="0"/>
          <w:sz w:val="24"/>
          <w:szCs w:val="20"/>
          <w14:ligatures w14:val="none"/>
        </w:rPr>
      </w:pPr>
      <w:r w:rsidRPr="005E002E">
        <w:rPr>
          <w:rFonts w:eastAsia="Times New Roman" w:cs="Myriad Pro"/>
          <w:i/>
          <w:color w:val="027A21"/>
          <w:kern w:val="0"/>
          <w:sz w:val="24"/>
          <w:szCs w:val="20"/>
          <w14:ligatures w14:val="none"/>
        </w:rPr>
        <w:t>You will be labeling the dorsal side, anterior end, and posterior end of an earthworm before and after dissecting it.</w:t>
      </w:r>
    </w:p>
    <w:p w14:paraId="741101FE" w14:textId="77777777" w:rsidR="005E002E" w:rsidRPr="005E002E" w:rsidRDefault="005E002E" w:rsidP="005E002E">
      <w:pPr>
        <w:spacing w:before="180" w:after="90" w:line="240" w:lineRule="auto"/>
        <w:jc w:val="center"/>
        <w:rPr>
          <w:rFonts w:ascii="Adobe Garamond Pro" w:eastAsia="Times New Roman" w:hAnsi="Adobe Garamond Pro" w:cs="Adobe Garamond Pro"/>
          <w:kern w:val="0"/>
          <w:szCs w:val="20"/>
          <w14:ligatures w14:val="none"/>
        </w:rPr>
      </w:pPr>
      <w:r w:rsidRPr="005E002E">
        <w:rPr>
          <w:rFonts w:ascii="Adobe Garamond Pro" w:eastAsia="Times New Roman" w:hAnsi="Adobe Garamond Pro" w:cs="Adobe Garamond Pro"/>
          <w:noProof/>
          <w:kern w:val="0"/>
          <w:szCs w:val="20"/>
          <w14:ligatures w14:val="none"/>
        </w:rPr>
        <w:drawing>
          <wp:inline distT="0" distB="0" distL="0" distR="0" wp14:anchorId="681F0CB5" wp14:editId="0A3759F1">
            <wp:extent cx="4161294" cy="2251722"/>
            <wp:effectExtent l="0" t="0" r="4445" b="0"/>
            <wp:docPr id="1" name="Picture" descr="An anatomical diagram of a rodent, possibly a mouse, showing directional terms. 'Anterior' points to the head, 'Posterior' to the tail, 'Dorsal' upwards towards the back, and 'Ventral' downwards towards the bel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descr="An anatomical diagram of a rodent, possibly a mouse, showing directional terms. 'Anterior' points to the head, 'Posterior' to the tail, 'Dorsal' upwards towards the back, and 'Ventral' downwards towards the belly."/>
                    <pic:cNvPicPr>
                      <a:picLocks noChangeAspect="1" noChangeArrowheads="1"/>
                    </pic:cNvPicPr>
                  </pic:nvPicPr>
                  <pic:blipFill>
                    <a:blip r:embed="rId6" cstate="print">
                      <a:extLst>
                        <a:ext uri="{28A0092B-C50C-407E-A947-70E740481C1C}">
                          <a14:useLocalDpi xmlns:a14="http://schemas.microsoft.com/office/drawing/2010/main" val="0"/>
                        </a:ext>
                      </a:extLst>
                    </a:blip>
                    <a:stretch>
                      <a:fillRect/>
                    </a:stretch>
                  </pic:blipFill>
                  <pic:spPr bwMode="auto">
                    <a:xfrm>
                      <a:off x="0" y="0"/>
                      <a:ext cx="4161294" cy="2251722"/>
                    </a:xfrm>
                    <a:prstGeom prst="rect">
                      <a:avLst/>
                    </a:prstGeom>
                    <a:noFill/>
                    <a:ln>
                      <a:noFill/>
                    </a:ln>
                  </pic:spPr>
                </pic:pic>
              </a:graphicData>
            </a:graphic>
          </wp:inline>
        </w:drawing>
      </w:r>
    </w:p>
    <w:p w14:paraId="4B86659C" w14:textId="77777777" w:rsidR="005E002E" w:rsidRPr="005E002E" w:rsidRDefault="005E002E" w:rsidP="005E002E">
      <w:pPr>
        <w:spacing w:after="90" w:line="240" w:lineRule="auto"/>
        <w:jc w:val="center"/>
        <w:rPr>
          <w:rFonts w:ascii="Myriad Pro" w:eastAsia="Times New Roman" w:hAnsi="Myriad Pro" w:cs="Myriad Pro"/>
          <w:b/>
          <w:bCs/>
          <w:kern w:val="0"/>
          <w:szCs w:val="20"/>
          <w14:ligatures w14:val="none"/>
        </w:rPr>
      </w:pPr>
      <w:r w:rsidRPr="005E002E">
        <w:rPr>
          <w:rFonts w:ascii="Myriad Pro" w:eastAsia="Times New Roman" w:hAnsi="Myriad Pro" w:cs="Myriad Pro"/>
          <w:b/>
          <w:bCs/>
          <w:kern w:val="0"/>
          <w:szCs w:val="20"/>
          <w14:ligatures w14:val="none"/>
        </w:rPr>
        <w:t xml:space="preserve">Figure 20-1. </w:t>
      </w:r>
      <w:r w:rsidRPr="005E002E">
        <w:rPr>
          <w:rFonts w:ascii="Myriad Pro" w:eastAsia="Times New Roman" w:hAnsi="Myriad Pro" w:cs="Myriad Pro"/>
          <w:kern w:val="0"/>
          <w:szCs w:val="20"/>
          <w14:ligatures w14:val="none"/>
        </w:rPr>
        <w:t>Anatomical orientation.</w:t>
      </w:r>
    </w:p>
    <w:p w14:paraId="7DF4E0B8" w14:textId="77777777" w:rsidR="005E002E" w:rsidRPr="005E002E" w:rsidRDefault="005E002E" w:rsidP="005E002E">
      <w:pPr>
        <w:tabs>
          <w:tab w:val="left" w:pos="360"/>
          <w:tab w:val="left" w:pos="720"/>
          <w:tab w:val="left" w:pos="1080"/>
          <w:tab w:val="left" w:pos="1440"/>
          <w:tab w:val="left" w:pos="1800"/>
        </w:tabs>
        <w:spacing w:before="270" w:after="0" w:line="240" w:lineRule="auto"/>
        <w:rPr>
          <w:rFonts w:eastAsia="Times New Roman" w:cs="Myriad Pro"/>
          <w:b/>
          <w:kern w:val="0"/>
          <w:sz w:val="26"/>
          <w:szCs w:val="20"/>
          <w14:ligatures w14:val="none"/>
        </w:rPr>
      </w:pPr>
      <w:r w:rsidRPr="005E002E">
        <w:rPr>
          <w:rFonts w:eastAsia="Times New Roman" w:cs="Myriad Pro"/>
          <w:b/>
          <w:kern w:val="0"/>
          <w:sz w:val="26"/>
          <w:szCs w:val="20"/>
          <w14:ligatures w14:val="none"/>
        </w:rPr>
        <w:t>Coelom</w:t>
      </w:r>
    </w:p>
    <w:p w14:paraId="365DE4E3" w14:textId="77777777" w:rsidR="005E002E" w:rsidRPr="005E002E" w:rsidRDefault="005E002E" w:rsidP="005E002E">
      <w:pPr>
        <w:spacing w:after="90" w:line="240" w:lineRule="auto"/>
        <w:jc w:val="both"/>
        <w:rPr>
          <w:rFonts w:eastAsia="Times New Roman" w:cs="Adobe Garamond Pro"/>
          <w:kern w:val="0"/>
          <w:sz w:val="24"/>
          <w:szCs w:val="20"/>
          <w14:ligatures w14:val="none"/>
        </w:rPr>
      </w:pPr>
      <w:r w:rsidRPr="005E002E">
        <w:rPr>
          <w:rFonts w:eastAsia="Times New Roman" w:cs="Adobe Garamond Pro"/>
          <w:kern w:val="0"/>
          <w:sz w:val="24"/>
          <w:szCs w:val="20"/>
          <w14:ligatures w14:val="none"/>
        </w:rPr>
        <w:t xml:space="preserve">One major way we separate the phyla of the animal kingdom into groups is by the presence or absence of a coelom. The </w:t>
      </w:r>
      <w:r w:rsidRPr="005E002E">
        <w:rPr>
          <w:rFonts w:eastAsia="Times New Roman" w:cs="Adobe Garamond Pro"/>
          <w:b/>
          <w:kern w:val="0"/>
          <w:sz w:val="24"/>
          <w:szCs w:val="20"/>
          <w14:ligatures w14:val="none"/>
        </w:rPr>
        <w:t>coelom</w:t>
      </w:r>
      <w:r w:rsidRPr="005E002E">
        <w:rPr>
          <w:rFonts w:eastAsia="Times New Roman" w:cs="Adobe Garamond Pro"/>
          <w:kern w:val="0"/>
          <w:sz w:val="24"/>
          <w:szCs w:val="20"/>
          <w14:ligatures w14:val="none"/>
        </w:rPr>
        <w:t xml:space="preserve"> is a hollow body cavity that the digestive organs are placed into. Animals without the coelom have their digestive organs imbedded in solid tissue. To help visualize, think of a cherry pie vs. a fruit cake. In a pie, if you cut open the crust, you can remove the cherries without doing a lot more cutting. However, in a fruit cake, each piece of fruit is imbedded in solid cake. To remove just one piece, you have to carve all around it.</w:t>
      </w:r>
    </w:p>
    <w:p w14:paraId="4B229DA0" w14:textId="77777777" w:rsidR="005E002E" w:rsidRPr="005E002E" w:rsidRDefault="005E002E" w:rsidP="005E002E">
      <w:pPr>
        <w:spacing w:after="90" w:line="240" w:lineRule="auto"/>
        <w:jc w:val="both"/>
        <w:rPr>
          <w:rFonts w:eastAsia="Times New Roman" w:cs="Adobe Garamond Pro"/>
          <w:kern w:val="0"/>
          <w:sz w:val="24"/>
          <w:szCs w:val="20"/>
          <w14:ligatures w14:val="none"/>
        </w:rPr>
      </w:pPr>
      <w:r w:rsidRPr="005E002E">
        <w:rPr>
          <w:rFonts w:eastAsia="Times New Roman" w:cs="Adobe Garamond Pro"/>
          <w:kern w:val="0"/>
          <w:sz w:val="24"/>
          <w:szCs w:val="20"/>
          <w14:ligatures w14:val="none"/>
        </w:rPr>
        <w:t xml:space="preserve">In case you’re a bit lost in the analogy, let’s bring it back to you. You have a coelom. This is why, if something goes wrong with your heart or liver, surgeons can cut open your chest or abdomen with basically one cut and push around the organs until they can see the organ they are looking for. If you </w:t>
      </w:r>
      <w:r w:rsidRPr="005E002E">
        <w:rPr>
          <w:rFonts w:eastAsia="Times New Roman" w:cs="Adobe Garamond Pro"/>
          <w:i/>
          <w:kern w:val="0"/>
          <w:sz w:val="24"/>
          <w:szCs w:val="20"/>
          <w14:ligatures w14:val="none"/>
        </w:rPr>
        <w:t>didn’t</w:t>
      </w:r>
      <w:r w:rsidRPr="005E002E">
        <w:rPr>
          <w:rFonts w:eastAsia="Times New Roman" w:cs="Adobe Garamond Pro"/>
          <w:kern w:val="0"/>
          <w:sz w:val="24"/>
          <w:szCs w:val="20"/>
          <w14:ligatures w14:val="none"/>
        </w:rPr>
        <w:t xml:space="preserve"> have a coelom, they would have to constantly be carving through solid tissue to get to the organ they needed to fix, then carve out all around it.</w:t>
      </w:r>
    </w:p>
    <w:p w14:paraId="0A05CFB5" w14:textId="77777777" w:rsidR="005E002E" w:rsidRPr="005E002E" w:rsidRDefault="005E002E" w:rsidP="005E002E">
      <w:pPr>
        <w:spacing w:after="90" w:line="240" w:lineRule="auto"/>
        <w:jc w:val="both"/>
        <w:rPr>
          <w:rFonts w:eastAsia="Times New Roman" w:cs="Adobe Garamond Pro"/>
          <w:kern w:val="0"/>
          <w:sz w:val="24"/>
          <w:szCs w:val="20"/>
          <w14:ligatures w14:val="none"/>
        </w:rPr>
      </w:pPr>
      <w:r w:rsidRPr="005E002E">
        <w:rPr>
          <w:rFonts w:eastAsia="Times New Roman" w:cs="Adobe Garamond Pro"/>
          <w:kern w:val="0"/>
          <w:sz w:val="24"/>
          <w:szCs w:val="20"/>
          <w14:ligatures w14:val="none"/>
        </w:rPr>
        <w:t>As a general rule, animals with a complete digestive tract have some form of coelom. Animals with a gastrovascular cavity do not.</w:t>
      </w:r>
    </w:p>
    <w:p w14:paraId="1BFDF84C" w14:textId="77777777" w:rsidR="005E002E" w:rsidRPr="005E002E" w:rsidRDefault="005E002E" w:rsidP="005E002E">
      <w:pPr>
        <w:tabs>
          <w:tab w:val="left" w:pos="360"/>
          <w:tab w:val="left" w:pos="720"/>
          <w:tab w:val="left" w:pos="1080"/>
          <w:tab w:val="left" w:pos="1440"/>
          <w:tab w:val="left" w:pos="1800"/>
        </w:tabs>
        <w:spacing w:before="180" w:after="0" w:line="240" w:lineRule="auto"/>
        <w:rPr>
          <w:rFonts w:eastAsia="Times New Roman" w:cs="Myriad Pro"/>
          <w:b/>
          <w:bCs/>
          <w:i/>
          <w:iCs/>
          <w:caps/>
          <w:color w:val="027A21"/>
          <w:kern w:val="0"/>
          <w:sz w:val="26"/>
          <w:szCs w:val="26"/>
          <w14:ligatures w14:val="none"/>
        </w:rPr>
      </w:pPr>
      <w:r w:rsidRPr="005E002E">
        <w:rPr>
          <w:rFonts w:eastAsia="Times New Roman" w:cs="Myriad Pro"/>
          <w:caps/>
          <w:noProof/>
          <w:color w:val="808080"/>
          <w:kern w:val="0"/>
          <w:sz w:val="24"/>
          <w:szCs w:val="20"/>
          <w14:ligatures w14:val="none"/>
        </w:rPr>
        <w:lastRenderedPageBreak/>
        <w:drawing>
          <wp:anchor distT="0" distB="0" distL="114300" distR="114300" simplePos="0" relativeHeight="251660288" behindDoc="0" locked="0" layoutInCell="1" allowOverlap="1" wp14:anchorId="08823265" wp14:editId="05D3F6E1">
            <wp:simplePos x="0" y="0"/>
            <wp:positionH relativeFrom="column">
              <wp:posOffset>-4445</wp:posOffset>
            </wp:positionH>
            <wp:positionV relativeFrom="paragraph">
              <wp:posOffset>12065</wp:posOffset>
            </wp:positionV>
            <wp:extent cx="630936" cy="630936"/>
            <wp:effectExtent l="0" t="0" r="0" b="0"/>
            <wp:wrapSquare wrapText="bothSides"/>
            <wp:docPr id="1242981050" name="Pictur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981050" name="Picture 4">
                      <a:extLst>
                        <a:ext uri="{C183D7F6-B498-43B3-948B-1728B52AA6E4}">
                          <adec:decorative xmlns:adec="http://schemas.microsoft.com/office/drawing/2017/decorative" val="1"/>
                        </a:ext>
                      </a:extLst>
                    </pic:cNvPr>
                    <pic:cNvPicPr/>
                  </pic:nvPicPr>
                  <pic:blipFill>
                    <a:blip r:embed="rId5">
                      <a:extLst>
                        <a:ext uri="{28A0092B-C50C-407E-A947-70E740481C1C}">
                          <a14:useLocalDpi xmlns:a14="http://schemas.microsoft.com/office/drawing/2010/main" val="0"/>
                        </a:ext>
                      </a:extLst>
                    </a:blip>
                    <a:stretch>
                      <a:fillRect/>
                    </a:stretch>
                  </pic:blipFill>
                  <pic:spPr>
                    <a:xfrm>
                      <a:off x="0" y="0"/>
                      <a:ext cx="630936" cy="630936"/>
                    </a:xfrm>
                    <a:prstGeom prst="rect">
                      <a:avLst/>
                    </a:prstGeom>
                  </pic:spPr>
                </pic:pic>
              </a:graphicData>
            </a:graphic>
            <wp14:sizeRelH relativeFrom="page">
              <wp14:pctWidth>0</wp14:pctWidth>
            </wp14:sizeRelH>
            <wp14:sizeRelV relativeFrom="page">
              <wp14:pctHeight>0</wp14:pctHeight>
            </wp14:sizeRelV>
          </wp:anchor>
        </w:drawing>
      </w:r>
      <w:r w:rsidRPr="005E002E">
        <w:rPr>
          <w:rFonts w:eastAsia="Times New Roman" w:cs="Myriad Pro"/>
          <w:b/>
          <w:bCs/>
          <w:i/>
          <w:iCs/>
          <w:caps/>
          <w:color w:val="027A21"/>
          <w:kern w:val="0"/>
          <w:sz w:val="26"/>
          <w:szCs w:val="26"/>
          <w14:ligatures w14:val="none"/>
        </w:rPr>
        <w:t>Experiment Note</w:t>
      </w:r>
    </w:p>
    <w:p w14:paraId="792B2F28" w14:textId="77777777" w:rsidR="005E002E" w:rsidRPr="005E002E" w:rsidRDefault="005E002E" w:rsidP="005E002E">
      <w:pPr>
        <w:spacing w:before="180" w:after="360" w:line="240" w:lineRule="auto"/>
        <w:ind w:right="360"/>
        <w:jc w:val="both"/>
        <w:rPr>
          <w:rFonts w:eastAsia="Times New Roman" w:cs="Myriad Pro"/>
          <w:i/>
          <w:color w:val="027A21"/>
          <w:kern w:val="0"/>
          <w:sz w:val="24"/>
          <w:szCs w:val="20"/>
          <w14:ligatures w14:val="none"/>
        </w:rPr>
      </w:pPr>
      <w:r w:rsidRPr="005E002E">
        <w:rPr>
          <w:rFonts w:eastAsia="Times New Roman" w:cs="Myriad Pro"/>
          <w:i/>
          <w:color w:val="027A21"/>
          <w:kern w:val="0"/>
          <w:sz w:val="24"/>
          <w:szCs w:val="20"/>
          <w14:ligatures w14:val="none"/>
        </w:rPr>
        <w:t>You will be looking at a cross section of an earthworm which has a coelom and planarian which does not. The fact that the earthworm has a coelom is what makes it so easy to dissect. One long cut and you are looking at all of the organs at the same time.</w:t>
      </w:r>
    </w:p>
    <w:p w14:paraId="08BD108A" w14:textId="77777777" w:rsidR="005E002E" w:rsidRPr="005E002E" w:rsidRDefault="005E002E" w:rsidP="005E002E">
      <w:pPr>
        <w:spacing w:before="180" w:after="90" w:line="240" w:lineRule="auto"/>
        <w:jc w:val="center"/>
        <w:rPr>
          <w:rFonts w:ascii="Adobe Garamond Pro" w:eastAsia="Times New Roman" w:hAnsi="Adobe Garamond Pro" w:cs="Adobe Garamond Pro"/>
          <w:kern w:val="0"/>
          <w:szCs w:val="20"/>
          <w14:ligatures w14:val="none"/>
        </w:rPr>
      </w:pPr>
      <w:r w:rsidRPr="005E002E">
        <w:rPr>
          <w:rFonts w:ascii="Adobe Garamond Pro" w:eastAsia="Times New Roman" w:hAnsi="Adobe Garamond Pro" w:cs="Adobe Garamond Pro"/>
          <w:noProof/>
          <w:kern w:val="0"/>
          <w:szCs w:val="20"/>
          <w14:ligatures w14:val="none"/>
        </w:rPr>
        <w:drawing>
          <wp:inline distT="0" distB="0" distL="0" distR="0" wp14:anchorId="2FB2D355" wp14:editId="7A622331">
            <wp:extent cx="5034256" cy="3550323"/>
            <wp:effectExtent l="0" t="0" r="0" b="5715"/>
            <wp:docPr id="2" name="Picture" descr="An illustration showing the anatomical differences between acoelomates and coelomates. A cross-section of a planarian represents the acoelomate with its gut surrounded by muscles and organs covered by a layer of skin. A cross-section of a polychaete represents the coelomate with its gut surrounded by a cavity known as the coel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descr="An illustration showing the anatomical differences between acoelomates and coelomates. A cross-section of a planarian represents the acoelomate with its gut surrounded by muscles and organs covered by a layer of skin. A cross-section of a polychaete represents the coelomate with its gut surrounded by a cavity known as the coelom."/>
                    <pic:cNvPicPr>
                      <a:picLocks noChangeAspect="1" noChangeArrowheads="1"/>
                    </pic:cNvPicPr>
                  </pic:nvPicPr>
                  <pic:blipFill>
                    <a:blip r:embed="rId7" cstate="print">
                      <a:extLst>
                        <a:ext uri="{28A0092B-C50C-407E-A947-70E740481C1C}">
                          <a14:useLocalDpi xmlns:a14="http://schemas.microsoft.com/office/drawing/2010/main" val="0"/>
                        </a:ext>
                      </a:extLst>
                    </a:blip>
                    <a:stretch>
                      <a:fillRect/>
                    </a:stretch>
                  </pic:blipFill>
                  <pic:spPr bwMode="auto">
                    <a:xfrm>
                      <a:off x="0" y="0"/>
                      <a:ext cx="5034256" cy="3550323"/>
                    </a:xfrm>
                    <a:prstGeom prst="rect">
                      <a:avLst/>
                    </a:prstGeom>
                    <a:noFill/>
                    <a:ln>
                      <a:noFill/>
                    </a:ln>
                  </pic:spPr>
                </pic:pic>
              </a:graphicData>
            </a:graphic>
          </wp:inline>
        </w:drawing>
      </w:r>
    </w:p>
    <w:p w14:paraId="58302D1D" w14:textId="77777777" w:rsidR="005E002E" w:rsidRPr="005E002E" w:rsidRDefault="005E002E" w:rsidP="005E002E">
      <w:pPr>
        <w:spacing w:after="90" w:line="240" w:lineRule="auto"/>
        <w:jc w:val="center"/>
        <w:rPr>
          <w:rFonts w:ascii="Myriad Pro" w:eastAsia="Times New Roman" w:hAnsi="Myriad Pro" w:cs="Myriad Pro"/>
          <w:b/>
          <w:bCs/>
          <w:kern w:val="0"/>
          <w:szCs w:val="20"/>
          <w14:ligatures w14:val="none"/>
        </w:rPr>
      </w:pPr>
      <w:r w:rsidRPr="005E002E">
        <w:rPr>
          <w:rFonts w:ascii="Myriad Pro" w:eastAsia="Times New Roman" w:hAnsi="Myriad Pro" w:cs="Myriad Pro"/>
          <w:b/>
          <w:bCs/>
          <w:kern w:val="0"/>
          <w:szCs w:val="20"/>
          <w14:ligatures w14:val="none"/>
        </w:rPr>
        <w:t xml:space="preserve">Figure 20-2. </w:t>
      </w:r>
      <w:r w:rsidRPr="005E002E">
        <w:rPr>
          <w:rFonts w:ascii="Myriad Pro" w:eastAsia="Times New Roman" w:hAnsi="Myriad Pro" w:cs="Myriad Pro"/>
          <w:kern w:val="0"/>
          <w:szCs w:val="20"/>
          <w14:ligatures w14:val="none"/>
        </w:rPr>
        <w:t>Acoelomates vs. coelomates.</w:t>
      </w:r>
    </w:p>
    <w:p w14:paraId="4B3F871A" w14:textId="77777777" w:rsidR="005E002E" w:rsidRPr="005E002E" w:rsidRDefault="005E002E" w:rsidP="005E002E">
      <w:pPr>
        <w:tabs>
          <w:tab w:val="left" w:pos="360"/>
          <w:tab w:val="left" w:pos="720"/>
          <w:tab w:val="left" w:pos="1080"/>
          <w:tab w:val="left" w:pos="1440"/>
          <w:tab w:val="left" w:pos="1800"/>
        </w:tabs>
        <w:spacing w:before="270" w:after="0" w:line="240" w:lineRule="auto"/>
        <w:rPr>
          <w:rFonts w:eastAsia="Times New Roman" w:cs="Myriad Pro"/>
          <w:b/>
          <w:kern w:val="0"/>
          <w:sz w:val="26"/>
          <w:szCs w:val="20"/>
          <w14:ligatures w14:val="none"/>
        </w:rPr>
      </w:pPr>
      <w:r w:rsidRPr="005E002E">
        <w:rPr>
          <w:rFonts w:eastAsia="Times New Roman" w:cs="Myriad Pro"/>
          <w:b/>
          <w:kern w:val="0"/>
          <w:sz w:val="26"/>
          <w:szCs w:val="20"/>
          <w14:ligatures w14:val="none"/>
        </w:rPr>
        <w:t>Earthworm Anatomy</w:t>
      </w:r>
    </w:p>
    <w:p w14:paraId="5F2EDAEB" w14:textId="77777777" w:rsidR="005E002E" w:rsidRPr="005E002E" w:rsidRDefault="005E002E" w:rsidP="005E002E">
      <w:pPr>
        <w:spacing w:after="90" w:line="240" w:lineRule="auto"/>
        <w:jc w:val="both"/>
        <w:rPr>
          <w:rFonts w:eastAsia="Times New Roman" w:cs="Adobe Garamond Pro"/>
          <w:kern w:val="0"/>
          <w:sz w:val="24"/>
          <w:szCs w:val="20"/>
          <w14:ligatures w14:val="none"/>
        </w:rPr>
      </w:pPr>
      <w:r w:rsidRPr="005E002E">
        <w:rPr>
          <w:rFonts w:eastAsia="Times New Roman" w:cs="Adobe Garamond Pro"/>
          <w:kern w:val="0"/>
          <w:sz w:val="24"/>
          <w:szCs w:val="20"/>
          <w14:ligatures w14:val="none"/>
        </w:rPr>
        <w:t xml:space="preserve">The first thing to know about earthworms is that they are all hermaphrodites. A true </w:t>
      </w:r>
      <w:r w:rsidRPr="005E002E">
        <w:rPr>
          <w:rFonts w:eastAsia="Times New Roman" w:cs="Adobe Garamond Pro"/>
          <w:b/>
          <w:kern w:val="0"/>
          <w:sz w:val="24"/>
          <w:szCs w:val="20"/>
          <w14:ligatures w14:val="none"/>
        </w:rPr>
        <w:t>hermaphrodite</w:t>
      </w:r>
      <w:r w:rsidRPr="005E002E">
        <w:rPr>
          <w:rFonts w:eastAsia="Times New Roman" w:cs="Adobe Garamond Pro"/>
          <w:kern w:val="0"/>
          <w:sz w:val="24"/>
          <w:szCs w:val="20"/>
          <w14:ligatures w14:val="none"/>
        </w:rPr>
        <w:t xml:space="preserve"> can produce both sperm and egg cells. This doubles the efficiency of sex as, when two earthworms mate, they </w:t>
      </w:r>
      <w:r w:rsidRPr="005E002E">
        <w:rPr>
          <w:rFonts w:eastAsia="Times New Roman" w:cs="Adobe Garamond Pro"/>
          <w:i/>
          <w:kern w:val="0"/>
          <w:sz w:val="24"/>
          <w:szCs w:val="20"/>
          <w14:ligatures w14:val="none"/>
        </w:rPr>
        <w:t>both</w:t>
      </w:r>
      <w:r w:rsidRPr="005E002E">
        <w:rPr>
          <w:rFonts w:eastAsia="Times New Roman" w:cs="Adobe Garamond Pro"/>
          <w:kern w:val="0"/>
          <w:sz w:val="24"/>
          <w:szCs w:val="20"/>
          <w14:ligatures w14:val="none"/>
        </w:rPr>
        <w:t xml:space="preserve"> become pregnant. Since worms cannot see, they need an easily recognizable organ on the surface so they can line up their sex organs. This is the </w:t>
      </w:r>
      <w:r w:rsidRPr="005E002E">
        <w:rPr>
          <w:rFonts w:eastAsia="Times New Roman" w:cs="Adobe Garamond Pro"/>
          <w:b/>
          <w:kern w:val="0"/>
          <w:sz w:val="24"/>
          <w:szCs w:val="20"/>
          <w14:ligatures w14:val="none"/>
        </w:rPr>
        <w:t>clitellum</w:t>
      </w:r>
      <w:r w:rsidRPr="005E002E">
        <w:rPr>
          <w:rFonts w:eastAsia="Times New Roman" w:cs="Adobe Garamond Pro"/>
          <w:kern w:val="0"/>
          <w:sz w:val="24"/>
          <w:szCs w:val="20"/>
          <w14:ligatures w14:val="none"/>
        </w:rPr>
        <w:t>, that extra layer of skin that is the only thing you normally notice about the outside of a worm. It is usually located about 1/3 of the way down from the anterior end.</w:t>
      </w:r>
    </w:p>
    <w:p w14:paraId="2391477C" w14:textId="77777777" w:rsidR="005E002E" w:rsidRPr="005E002E" w:rsidRDefault="005E002E" w:rsidP="005E002E">
      <w:pPr>
        <w:spacing w:after="90" w:line="240" w:lineRule="auto"/>
        <w:jc w:val="both"/>
        <w:rPr>
          <w:rFonts w:eastAsia="Times New Roman" w:cs="Adobe Garamond Pro"/>
          <w:kern w:val="0"/>
          <w:sz w:val="24"/>
          <w:szCs w:val="20"/>
          <w14:ligatures w14:val="none"/>
        </w:rPr>
      </w:pPr>
    </w:p>
    <w:p w14:paraId="177018EC" w14:textId="77777777" w:rsidR="005E002E" w:rsidRPr="005E002E" w:rsidRDefault="005E002E" w:rsidP="005E002E">
      <w:pPr>
        <w:tabs>
          <w:tab w:val="left" w:pos="360"/>
          <w:tab w:val="left" w:pos="720"/>
          <w:tab w:val="left" w:pos="1080"/>
          <w:tab w:val="left" w:pos="1440"/>
          <w:tab w:val="left" w:pos="1800"/>
        </w:tabs>
        <w:spacing w:before="180" w:after="0" w:line="240" w:lineRule="auto"/>
        <w:rPr>
          <w:rFonts w:eastAsia="Times New Roman" w:cs="Myriad Pro"/>
          <w:b/>
          <w:bCs/>
          <w:i/>
          <w:iCs/>
          <w:caps/>
          <w:color w:val="027A21"/>
          <w:kern w:val="0"/>
          <w:sz w:val="26"/>
          <w:szCs w:val="26"/>
          <w14:ligatures w14:val="none"/>
        </w:rPr>
      </w:pPr>
      <w:r w:rsidRPr="005E002E">
        <w:rPr>
          <w:rFonts w:eastAsia="Times New Roman" w:cs="Myriad Pro"/>
          <w:caps/>
          <w:noProof/>
          <w:color w:val="808080"/>
          <w:kern w:val="0"/>
          <w:sz w:val="24"/>
          <w:szCs w:val="20"/>
          <w14:ligatures w14:val="none"/>
        </w:rPr>
        <w:drawing>
          <wp:anchor distT="0" distB="0" distL="114300" distR="114300" simplePos="0" relativeHeight="251659264" behindDoc="0" locked="0" layoutInCell="1" allowOverlap="1" wp14:anchorId="21ECFB4D" wp14:editId="1B716D0D">
            <wp:simplePos x="0" y="0"/>
            <wp:positionH relativeFrom="column">
              <wp:posOffset>0</wp:posOffset>
            </wp:positionH>
            <wp:positionV relativeFrom="paragraph">
              <wp:posOffset>63500</wp:posOffset>
            </wp:positionV>
            <wp:extent cx="630936" cy="630936"/>
            <wp:effectExtent l="0" t="0" r="0" b="0"/>
            <wp:wrapSquare wrapText="bothSides"/>
            <wp:docPr id="150265808" name="Pictur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65808" name="Picture 4">
                      <a:extLst>
                        <a:ext uri="{C183D7F6-B498-43B3-948B-1728B52AA6E4}">
                          <adec:decorative xmlns:adec="http://schemas.microsoft.com/office/drawing/2017/decorative" val="1"/>
                        </a:ext>
                      </a:extLst>
                    </pic:cNvPr>
                    <pic:cNvPicPr/>
                  </pic:nvPicPr>
                  <pic:blipFill>
                    <a:blip r:embed="rId5">
                      <a:extLst>
                        <a:ext uri="{28A0092B-C50C-407E-A947-70E740481C1C}">
                          <a14:useLocalDpi xmlns:a14="http://schemas.microsoft.com/office/drawing/2010/main" val="0"/>
                        </a:ext>
                      </a:extLst>
                    </a:blip>
                    <a:stretch>
                      <a:fillRect/>
                    </a:stretch>
                  </pic:blipFill>
                  <pic:spPr>
                    <a:xfrm>
                      <a:off x="0" y="0"/>
                      <a:ext cx="630936" cy="630936"/>
                    </a:xfrm>
                    <a:prstGeom prst="rect">
                      <a:avLst/>
                    </a:prstGeom>
                  </pic:spPr>
                </pic:pic>
              </a:graphicData>
            </a:graphic>
            <wp14:sizeRelH relativeFrom="page">
              <wp14:pctWidth>0</wp14:pctWidth>
            </wp14:sizeRelH>
            <wp14:sizeRelV relativeFrom="page">
              <wp14:pctHeight>0</wp14:pctHeight>
            </wp14:sizeRelV>
          </wp:anchor>
        </w:drawing>
      </w:r>
      <w:r w:rsidRPr="005E002E">
        <w:rPr>
          <w:rFonts w:eastAsia="Times New Roman" w:cs="Myriad Pro"/>
          <w:b/>
          <w:bCs/>
          <w:i/>
          <w:iCs/>
          <w:caps/>
          <w:color w:val="027A21"/>
          <w:kern w:val="0"/>
          <w:sz w:val="26"/>
          <w:szCs w:val="26"/>
          <w14:ligatures w14:val="none"/>
        </w:rPr>
        <w:t>Experiment Note</w:t>
      </w:r>
    </w:p>
    <w:p w14:paraId="4278C40A" w14:textId="77777777" w:rsidR="005E002E" w:rsidRPr="005E002E" w:rsidRDefault="005E002E" w:rsidP="005E002E">
      <w:pPr>
        <w:spacing w:before="180" w:after="360" w:line="240" w:lineRule="auto"/>
        <w:ind w:right="360"/>
        <w:jc w:val="both"/>
        <w:rPr>
          <w:rFonts w:eastAsia="Times New Roman" w:cs="Myriad Pro"/>
          <w:i/>
          <w:color w:val="027A21"/>
          <w:kern w:val="0"/>
          <w:sz w:val="24"/>
          <w:szCs w:val="20"/>
          <w14:ligatures w14:val="none"/>
        </w:rPr>
      </w:pPr>
      <w:r w:rsidRPr="005E002E">
        <w:rPr>
          <w:rFonts w:eastAsia="Times New Roman" w:cs="Myriad Pro"/>
          <w:i/>
          <w:color w:val="027A21"/>
          <w:kern w:val="0"/>
          <w:sz w:val="24"/>
          <w:szCs w:val="20"/>
          <w14:ligatures w14:val="none"/>
        </w:rPr>
        <w:t>You will be looking in the same worm for organs for creating sperm and organs for receiving sperm from a mate. You will use the clitellum on the outside of the worm to identify the anterior end.</w:t>
      </w:r>
    </w:p>
    <w:p w14:paraId="2E059737" w14:textId="77777777" w:rsidR="005E002E" w:rsidRPr="005E002E" w:rsidRDefault="005E002E" w:rsidP="005E002E">
      <w:pPr>
        <w:spacing w:after="90" w:line="240" w:lineRule="auto"/>
        <w:jc w:val="both"/>
        <w:rPr>
          <w:rFonts w:eastAsia="Times New Roman" w:cs="Adobe Garamond Pro"/>
          <w:kern w:val="0"/>
          <w:sz w:val="24"/>
          <w:szCs w:val="20"/>
          <w14:ligatures w14:val="none"/>
        </w:rPr>
      </w:pPr>
      <w:r w:rsidRPr="005E002E">
        <w:rPr>
          <w:rFonts w:eastAsia="Times New Roman" w:cs="Adobe Garamond Pro"/>
          <w:kern w:val="0"/>
          <w:sz w:val="24"/>
          <w:szCs w:val="20"/>
          <w14:ligatures w14:val="none"/>
        </w:rPr>
        <w:lastRenderedPageBreak/>
        <w:t>There are a lot of organs visible inside the earthworm. The table that follows contains a list of some of the most easily identified organs. Notice that humans have similar organs to do the same job as the worm organs.</w:t>
      </w:r>
    </w:p>
    <w:p w14:paraId="2786DBD1" w14:textId="77777777" w:rsidR="005E002E" w:rsidRPr="005E002E" w:rsidRDefault="005E002E" w:rsidP="005E002E">
      <w:pPr>
        <w:rPr>
          <w:rFonts w:eastAsia="Calibri" w:cs="Times New Roman"/>
        </w:rPr>
      </w:pPr>
    </w:p>
    <w:tbl>
      <w:tblPr>
        <w:tblStyle w:val="DefaultTable"/>
        <w:tblW w:w="0" w:type="auto"/>
        <w:jc w:val="center"/>
        <w:tblLayout w:type="fixed"/>
        <w:tblCellMar>
          <w:top w:w="80" w:type="dxa"/>
          <w:left w:w="80" w:type="dxa"/>
          <w:bottom w:w="80" w:type="dxa"/>
          <w:right w:w="80" w:type="dxa"/>
        </w:tblCellMar>
        <w:tblLook w:val="0000" w:firstRow="0" w:lastRow="0" w:firstColumn="0" w:lastColumn="0" w:noHBand="0" w:noVBand="0"/>
      </w:tblPr>
      <w:tblGrid>
        <w:gridCol w:w="2012"/>
        <w:gridCol w:w="1713"/>
        <w:gridCol w:w="3088"/>
      </w:tblGrid>
      <w:tr w:rsidR="005E002E" w:rsidRPr="005E002E" w14:paraId="3196839B" w14:textId="77777777" w:rsidTr="00C3162A">
        <w:trPr>
          <w:jc w:val="center"/>
        </w:trPr>
        <w:tc>
          <w:tcPr>
            <w:tcW w:w="2012" w:type="dxa"/>
            <w:tcBorders>
              <w:top w:val="single" w:sz="4" w:space="0" w:color="000000"/>
              <w:left w:val="single" w:sz="4" w:space="0" w:color="000000"/>
              <w:bottom w:val="single" w:sz="16" w:space="0" w:color="auto"/>
              <w:right w:val="single" w:sz="4" w:space="0" w:color="000000"/>
            </w:tcBorders>
            <w:shd w:val="pct70" w:color="000000" w:fill="auto"/>
            <w:vAlign w:val="center"/>
          </w:tcPr>
          <w:p w14:paraId="7BABBBA9" w14:textId="77777777" w:rsidR="005E002E" w:rsidRPr="005E002E" w:rsidRDefault="005E002E" w:rsidP="005E002E">
            <w:pPr>
              <w:tabs>
                <w:tab w:val="left" w:pos="360"/>
                <w:tab w:val="left" w:pos="720"/>
                <w:tab w:val="left" w:pos="1080"/>
                <w:tab w:val="left" w:pos="1440"/>
                <w:tab w:val="left" w:pos="1800"/>
              </w:tabs>
              <w:spacing w:after="172"/>
              <w:jc w:val="center"/>
              <w:rPr>
                <w:rFonts w:ascii="Myriad Pro Light" w:hAnsi="Myriad Pro Light" w:cs="Myriad Pro Light"/>
                <w:b/>
                <w:color w:val="FFFFFF"/>
                <w:sz w:val="20"/>
              </w:rPr>
            </w:pPr>
            <w:r w:rsidRPr="005E002E">
              <w:rPr>
                <w:rFonts w:ascii="Myriad Pro Light" w:hAnsi="Myriad Pro Light" w:cs="Myriad Pro Light"/>
                <w:b/>
                <w:color w:val="FFFFFF"/>
                <w:sz w:val="20"/>
              </w:rPr>
              <w:t>Worm Organ</w:t>
            </w:r>
          </w:p>
        </w:tc>
        <w:tc>
          <w:tcPr>
            <w:tcW w:w="1713" w:type="dxa"/>
            <w:tcBorders>
              <w:top w:val="single" w:sz="4" w:space="0" w:color="000000"/>
              <w:left w:val="single" w:sz="4" w:space="0" w:color="000000"/>
              <w:bottom w:val="single" w:sz="16" w:space="0" w:color="auto"/>
              <w:right w:val="single" w:sz="4" w:space="0" w:color="000000"/>
            </w:tcBorders>
            <w:shd w:val="pct70" w:color="000000" w:fill="auto"/>
            <w:vAlign w:val="center"/>
          </w:tcPr>
          <w:p w14:paraId="064B4154" w14:textId="77777777" w:rsidR="005E002E" w:rsidRPr="005E002E" w:rsidRDefault="005E002E" w:rsidP="005E002E">
            <w:pPr>
              <w:tabs>
                <w:tab w:val="left" w:pos="360"/>
                <w:tab w:val="left" w:pos="720"/>
                <w:tab w:val="left" w:pos="1080"/>
                <w:tab w:val="left" w:pos="1440"/>
                <w:tab w:val="left" w:pos="1800"/>
              </w:tabs>
              <w:spacing w:after="172"/>
              <w:jc w:val="center"/>
              <w:rPr>
                <w:rFonts w:ascii="Myriad Pro Light" w:hAnsi="Myriad Pro Light" w:cs="Myriad Pro Light"/>
                <w:b/>
                <w:color w:val="FFFFFF"/>
                <w:sz w:val="20"/>
              </w:rPr>
            </w:pPr>
            <w:r w:rsidRPr="005E002E">
              <w:rPr>
                <w:rFonts w:ascii="Myriad Pro Light" w:hAnsi="Myriad Pro Light" w:cs="Myriad Pro Light"/>
                <w:b/>
                <w:color w:val="FFFFFF"/>
                <w:sz w:val="20"/>
              </w:rPr>
              <w:t>Human Organ</w:t>
            </w:r>
          </w:p>
        </w:tc>
        <w:tc>
          <w:tcPr>
            <w:tcW w:w="3088" w:type="dxa"/>
            <w:tcBorders>
              <w:top w:val="single" w:sz="4" w:space="0" w:color="000000"/>
              <w:left w:val="single" w:sz="4" w:space="0" w:color="000000"/>
              <w:bottom w:val="single" w:sz="16" w:space="0" w:color="auto"/>
              <w:right w:val="single" w:sz="4" w:space="0" w:color="000000"/>
            </w:tcBorders>
            <w:shd w:val="pct70" w:color="000000" w:fill="auto"/>
            <w:vAlign w:val="center"/>
          </w:tcPr>
          <w:p w14:paraId="1015DB9B" w14:textId="77777777" w:rsidR="005E002E" w:rsidRPr="005E002E" w:rsidRDefault="005E002E" w:rsidP="005E002E">
            <w:pPr>
              <w:tabs>
                <w:tab w:val="left" w:pos="360"/>
                <w:tab w:val="left" w:pos="720"/>
                <w:tab w:val="left" w:pos="1080"/>
                <w:tab w:val="left" w:pos="1440"/>
                <w:tab w:val="left" w:pos="1800"/>
              </w:tabs>
              <w:spacing w:after="172"/>
              <w:jc w:val="center"/>
              <w:rPr>
                <w:rFonts w:ascii="Myriad Pro Light" w:hAnsi="Myriad Pro Light" w:cs="Myriad Pro Light"/>
                <w:b/>
                <w:color w:val="FFFFFF"/>
                <w:sz w:val="20"/>
              </w:rPr>
            </w:pPr>
            <w:r w:rsidRPr="005E002E">
              <w:rPr>
                <w:rFonts w:ascii="Myriad Pro Light" w:hAnsi="Myriad Pro Light" w:cs="Myriad Pro Light"/>
                <w:b/>
                <w:color w:val="FFFFFF"/>
                <w:sz w:val="20"/>
              </w:rPr>
              <w:t>Job</w:t>
            </w:r>
          </w:p>
        </w:tc>
      </w:tr>
      <w:tr w:rsidR="005E002E" w:rsidRPr="005E002E" w14:paraId="59319C5F" w14:textId="77777777" w:rsidTr="00C3162A">
        <w:trPr>
          <w:jc w:val="center"/>
        </w:trPr>
        <w:tc>
          <w:tcPr>
            <w:tcW w:w="2012"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764390EB" w14:textId="77777777" w:rsidR="005E002E" w:rsidRPr="005E002E" w:rsidRDefault="005E002E" w:rsidP="005E002E">
            <w:pPr>
              <w:tabs>
                <w:tab w:val="left" w:pos="360"/>
                <w:tab w:val="left" w:pos="720"/>
                <w:tab w:val="left" w:pos="1080"/>
                <w:tab w:val="left" w:pos="1440"/>
                <w:tab w:val="left" w:pos="1800"/>
              </w:tabs>
              <w:spacing w:after="172"/>
              <w:rPr>
                <w:rFonts w:cs="Calibri"/>
                <w:szCs w:val="24"/>
              </w:rPr>
            </w:pPr>
            <w:r w:rsidRPr="005E002E">
              <w:rPr>
                <w:rFonts w:cs="Calibri"/>
                <w:szCs w:val="24"/>
              </w:rPr>
              <w:t>pharynx</w:t>
            </w:r>
          </w:p>
        </w:tc>
        <w:tc>
          <w:tcPr>
            <w:tcW w:w="1713"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191B8FBE" w14:textId="77777777" w:rsidR="005E002E" w:rsidRPr="005E002E" w:rsidRDefault="005E002E" w:rsidP="005E002E">
            <w:pPr>
              <w:tabs>
                <w:tab w:val="left" w:pos="360"/>
                <w:tab w:val="left" w:pos="720"/>
                <w:tab w:val="left" w:pos="1080"/>
                <w:tab w:val="left" w:pos="1440"/>
                <w:tab w:val="left" w:pos="1800"/>
              </w:tabs>
              <w:spacing w:after="172"/>
              <w:rPr>
                <w:rFonts w:cs="Calibri"/>
                <w:szCs w:val="24"/>
              </w:rPr>
            </w:pPr>
            <w:r w:rsidRPr="005E002E">
              <w:rPr>
                <w:rFonts w:cs="Calibri"/>
                <w:szCs w:val="24"/>
              </w:rPr>
              <w:t>throat</w:t>
            </w:r>
          </w:p>
        </w:tc>
        <w:tc>
          <w:tcPr>
            <w:tcW w:w="3088"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516635FA" w14:textId="77777777" w:rsidR="005E002E" w:rsidRPr="005E002E" w:rsidRDefault="005E002E" w:rsidP="005E002E">
            <w:pPr>
              <w:tabs>
                <w:tab w:val="left" w:pos="360"/>
                <w:tab w:val="left" w:pos="720"/>
                <w:tab w:val="left" w:pos="1080"/>
                <w:tab w:val="left" w:pos="1440"/>
                <w:tab w:val="left" w:pos="1800"/>
              </w:tabs>
              <w:spacing w:after="172"/>
              <w:rPr>
                <w:rFonts w:cs="Calibri"/>
                <w:szCs w:val="24"/>
              </w:rPr>
            </w:pPr>
            <w:r w:rsidRPr="005E002E">
              <w:rPr>
                <w:rFonts w:cs="Calibri"/>
                <w:szCs w:val="24"/>
              </w:rPr>
              <w:t>sends food to intestines</w:t>
            </w:r>
          </w:p>
        </w:tc>
      </w:tr>
      <w:tr w:rsidR="005E002E" w:rsidRPr="005E002E" w14:paraId="78DF866F" w14:textId="77777777" w:rsidTr="00C3162A">
        <w:trPr>
          <w:jc w:val="center"/>
        </w:trPr>
        <w:tc>
          <w:tcPr>
            <w:tcW w:w="2012"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5F48DF92" w14:textId="77777777" w:rsidR="005E002E" w:rsidRPr="005E002E" w:rsidRDefault="005E002E" w:rsidP="005E002E">
            <w:pPr>
              <w:tabs>
                <w:tab w:val="left" w:pos="360"/>
                <w:tab w:val="left" w:pos="720"/>
                <w:tab w:val="left" w:pos="1080"/>
                <w:tab w:val="left" w:pos="1440"/>
                <w:tab w:val="left" w:pos="1800"/>
              </w:tabs>
              <w:spacing w:after="172"/>
              <w:rPr>
                <w:rFonts w:cs="Calibri"/>
                <w:szCs w:val="24"/>
              </w:rPr>
            </w:pPr>
            <w:r w:rsidRPr="005E002E">
              <w:rPr>
                <w:rFonts w:cs="Calibri"/>
                <w:szCs w:val="24"/>
              </w:rPr>
              <w:t>seminal vesicle</w:t>
            </w:r>
          </w:p>
        </w:tc>
        <w:tc>
          <w:tcPr>
            <w:tcW w:w="1713"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09B5D5EF" w14:textId="77777777" w:rsidR="005E002E" w:rsidRPr="005E002E" w:rsidRDefault="005E002E" w:rsidP="005E002E">
            <w:pPr>
              <w:tabs>
                <w:tab w:val="left" w:pos="360"/>
                <w:tab w:val="left" w:pos="720"/>
                <w:tab w:val="left" w:pos="1080"/>
                <w:tab w:val="left" w:pos="1440"/>
                <w:tab w:val="left" w:pos="1800"/>
              </w:tabs>
              <w:spacing w:after="172"/>
              <w:rPr>
                <w:rFonts w:cs="Calibri"/>
                <w:szCs w:val="24"/>
              </w:rPr>
            </w:pPr>
            <w:r w:rsidRPr="005E002E">
              <w:rPr>
                <w:rFonts w:cs="Calibri"/>
                <w:szCs w:val="24"/>
              </w:rPr>
              <w:t>testicle</w:t>
            </w:r>
          </w:p>
        </w:tc>
        <w:tc>
          <w:tcPr>
            <w:tcW w:w="3088"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1FDCE8E6" w14:textId="77777777" w:rsidR="005E002E" w:rsidRPr="005E002E" w:rsidRDefault="005E002E" w:rsidP="005E002E">
            <w:pPr>
              <w:tabs>
                <w:tab w:val="left" w:pos="360"/>
                <w:tab w:val="left" w:pos="720"/>
                <w:tab w:val="left" w:pos="1080"/>
                <w:tab w:val="left" w:pos="1440"/>
                <w:tab w:val="left" w:pos="1800"/>
              </w:tabs>
              <w:spacing w:after="172"/>
              <w:rPr>
                <w:rFonts w:cs="Calibri"/>
                <w:szCs w:val="24"/>
              </w:rPr>
            </w:pPr>
            <w:r w:rsidRPr="005E002E">
              <w:rPr>
                <w:rFonts w:cs="Calibri"/>
                <w:szCs w:val="24"/>
              </w:rPr>
              <w:t>makes sperm</w:t>
            </w:r>
          </w:p>
        </w:tc>
      </w:tr>
      <w:tr w:rsidR="005E002E" w:rsidRPr="005E002E" w14:paraId="7E09BEB0" w14:textId="77777777" w:rsidTr="00C3162A">
        <w:trPr>
          <w:jc w:val="center"/>
        </w:trPr>
        <w:tc>
          <w:tcPr>
            <w:tcW w:w="2012"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32354A15" w14:textId="77777777" w:rsidR="005E002E" w:rsidRPr="005E002E" w:rsidRDefault="005E002E" w:rsidP="005E002E">
            <w:pPr>
              <w:tabs>
                <w:tab w:val="left" w:pos="360"/>
                <w:tab w:val="left" w:pos="720"/>
                <w:tab w:val="left" w:pos="1080"/>
                <w:tab w:val="left" w:pos="1440"/>
                <w:tab w:val="left" w:pos="1800"/>
              </w:tabs>
              <w:spacing w:after="172"/>
              <w:rPr>
                <w:rFonts w:cs="Calibri"/>
                <w:szCs w:val="24"/>
              </w:rPr>
            </w:pPr>
            <w:r w:rsidRPr="005E002E">
              <w:rPr>
                <w:rFonts w:cs="Calibri"/>
                <w:szCs w:val="24"/>
              </w:rPr>
              <w:t>seminal receptacle</w:t>
            </w:r>
          </w:p>
        </w:tc>
        <w:tc>
          <w:tcPr>
            <w:tcW w:w="1713"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4167E7E9" w14:textId="77777777" w:rsidR="005E002E" w:rsidRPr="005E002E" w:rsidRDefault="005E002E" w:rsidP="005E002E">
            <w:pPr>
              <w:tabs>
                <w:tab w:val="left" w:pos="360"/>
                <w:tab w:val="left" w:pos="720"/>
                <w:tab w:val="left" w:pos="1080"/>
                <w:tab w:val="left" w:pos="1440"/>
                <w:tab w:val="left" w:pos="1800"/>
              </w:tabs>
              <w:spacing w:after="172"/>
              <w:rPr>
                <w:rFonts w:cs="Calibri"/>
                <w:szCs w:val="24"/>
              </w:rPr>
            </w:pPr>
            <w:r w:rsidRPr="005E002E">
              <w:rPr>
                <w:rFonts w:cs="Calibri"/>
                <w:szCs w:val="24"/>
              </w:rPr>
              <w:t>vagina</w:t>
            </w:r>
          </w:p>
        </w:tc>
        <w:tc>
          <w:tcPr>
            <w:tcW w:w="3088"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4A38BF25" w14:textId="77777777" w:rsidR="005E002E" w:rsidRPr="005E002E" w:rsidRDefault="005E002E" w:rsidP="005E002E">
            <w:pPr>
              <w:tabs>
                <w:tab w:val="left" w:pos="360"/>
                <w:tab w:val="left" w:pos="720"/>
                <w:tab w:val="left" w:pos="1080"/>
                <w:tab w:val="left" w:pos="1440"/>
                <w:tab w:val="left" w:pos="1800"/>
              </w:tabs>
              <w:spacing w:after="172"/>
              <w:rPr>
                <w:rFonts w:cs="Calibri"/>
                <w:szCs w:val="24"/>
              </w:rPr>
            </w:pPr>
            <w:r w:rsidRPr="005E002E">
              <w:rPr>
                <w:rFonts w:cs="Calibri"/>
                <w:szCs w:val="24"/>
              </w:rPr>
              <w:t>receives sperm from mate</w:t>
            </w:r>
          </w:p>
        </w:tc>
      </w:tr>
      <w:tr w:rsidR="005E002E" w:rsidRPr="005E002E" w14:paraId="6F06EE07" w14:textId="77777777" w:rsidTr="00C3162A">
        <w:trPr>
          <w:jc w:val="center"/>
        </w:trPr>
        <w:tc>
          <w:tcPr>
            <w:tcW w:w="2012"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56E55461" w14:textId="77777777" w:rsidR="005E002E" w:rsidRPr="005E002E" w:rsidRDefault="005E002E" w:rsidP="005E002E">
            <w:pPr>
              <w:tabs>
                <w:tab w:val="left" w:pos="360"/>
                <w:tab w:val="left" w:pos="720"/>
                <w:tab w:val="left" w:pos="1080"/>
                <w:tab w:val="left" w:pos="1440"/>
                <w:tab w:val="left" w:pos="1800"/>
              </w:tabs>
              <w:spacing w:after="172"/>
              <w:rPr>
                <w:rFonts w:cs="Calibri"/>
                <w:szCs w:val="24"/>
              </w:rPr>
            </w:pPr>
            <w:r w:rsidRPr="005E002E">
              <w:rPr>
                <w:rFonts w:cs="Calibri"/>
                <w:szCs w:val="24"/>
              </w:rPr>
              <w:t>crop</w:t>
            </w:r>
          </w:p>
        </w:tc>
        <w:tc>
          <w:tcPr>
            <w:tcW w:w="1713"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36E3038D" w14:textId="77777777" w:rsidR="005E002E" w:rsidRPr="005E002E" w:rsidRDefault="005E002E" w:rsidP="005E002E">
            <w:pPr>
              <w:tabs>
                <w:tab w:val="left" w:pos="360"/>
                <w:tab w:val="left" w:pos="720"/>
                <w:tab w:val="left" w:pos="1080"/>
                <w:tab w:val="left" w:pos="1440"/>
                <w:tab w:val="left" w:pos="1800"/>
              </w:tabs>
              <w:spacing w:after="172"/>
              <w:rPr>
                <w:rFonts w:cs="Calibri"/>
                <w:szCs w:val="24"/>
              </w:rPr>
            </w:pPr>
            <w:r w:rsidRPr="005E002E">
              <w:rPr>
                <w:rFonts w:cs="Calibri"/>
                <w:szCs w:val="24"/>
              </w:rPr>
              <w:t>stomach</w:t>
            </w:r>
          </w:p>
        </w:tc>
        <w:tc>
          <w:tcPr>
            <w:tcW w:w="3088"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3E0C0ACB" w14:textId="77777777" w:rsidR="005E002E" w:rsidRPr="005E002E" w:rsidRDefault="005E002E" w:rsidP="005E002E">
            <w:pPr>
              <w:tabs>
                <w:tab w:val="left" w:pos="360"/>
                <w:tab w:val="left" w:pos="720"/>
                <w:tab w:val="left" w:pos="1080"/>
                <w:tab w:val="left" w:pos="1440"/>
                <w:tab w:val="left" w:pos="1800"/>
              </w:tabs>
              <w:spacing w:after="172"/>
              <w:rPr>
                <w:rFonts w:cs="Calibri"/>
                <w:szCs w:val="24"/>
              </w:rPr>
            </w:pPr>
            <w:r w:rsidRPr="005E002E">
              <w:rPr>
                <w:rFonts w:cs="Calibri"/>
                <w:szCs w:val="24"/>
              </w:rPr>
              <w:t>holds food prior to digestion</w:t>
            </w:r>
          </w:p>
        </w:tc>
      </w:tr>
      <w:tr w:rsidR="005E002E" w:rsidRPr="005E002E" w14:paraId="13EFF3C4" w14:textId="77777777" w:rsidTr="00C3162A">
        <w:trPr>
          <w:jc w:val="center"/>
        </w:trPr>
        <w:tc>
          <w:tcPr>
            <w:tcW w:w="2012"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77E66C0A" w14:textId="77777777" w:rsidR="005E002E" w:rsidRPr="005E002E" w:rsidRDefault="005E002E" w:rsidP="005E002E">
            <w:pPr>
              <w:tabs>
                <w:tab w:val="left" w:pos="360"/>
                <w:tab w:val="left" w:pos="720"/>
                <w:tab w:val="left" w:pos="1080"/>
                <w:tab w:val="left" w:pos="1440"/>
                <w:tab w:val="left" w:pos="1800"/>
              </w:tabs>
              <w:spacing w:after="172"/>
              <w:rPr>
                <w:rFonts w:cs="Calibri"/>
                <w:szCs w:val="24"/>
              </w:rPr>
            </w:pPr>
            <w:r w:rsidRPr="005E002E">
              <w:rPr>
                <w:rFonts w:cs="Calibri"/>
                <w:szCs w:val="24"/>
              </w:rPr>
              <w:t>gizzard</w:t>
            </w:r>
          </w:p>
        </w:tc>
        <w:tc>
          <w:tcPr>
            <w:tcW w:w="1713"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5DCBB23E" w14:textId="77777777" w:rsidR="005E002E" w:rsidRPr="005E002E" w:rsidRDefault="005E002E" w:rsidP="005E002E">
            <w:pPr>
              <w:tabs>
                <w:tab w:val="left" w:pos="360"/>
                <w:tab w:val="left" w:pos="720"/>
                <w:tab w:val="left" w:pos="1080"/>
                <w:tab w:val="left" w:pos="1440"/>
                <w:tab w:val="left" w:pos="1800"/>
              </w:tabs>
              <w:spacing w:after="172"/>
              <w:rPr>
                <w:rFonts w:cs="Calibri"/>
                <w:szCs w:val="24"/>
              </w:rPr>
            </w:pPr>
            <w:r w:rsidRPr="005E002E">
              <w:rPr>
                <w:rFonts w:cs="Calibri"/>
                <w:szCs w:val="24"/>
              </w:rPr>
              <w:t>teeth</w:t>
            </w:r>
          </w:p>
        </w:tc>
        <w:tc>
          <w:tcPr>
            <w:tcW w:w="3088"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6A81E30A" w14:textId="77777777" w:rsidR="005E002E" w:rsidRPr="005E002E" w:rsidRDefault="005E002E" w:rsidP="005E002E">
            <w:pPr>
              <w:tabs>
                <w:tab w:val="left" w:pos="360"/>
                <w:tab w:val="left" w:pos="720"/>
                <w:tab w:val="left" w:pos="1080"/>
                <w:tab w:val="left" w:pos="1440"/>
                <w:tab w:val="left" w:pos="1800"/>
              </w:tabs>
              <w:spacing w:after="172"/>
              <w:rPr>
                <w:rFonts w:cs="Calibri"/>
                <w:szCs w:val="24"/>
              </w:rPr>
            </w:pPr>
            <w:r w:rsidRPr="005E002E">
              <w:rPr>
                <w:rFonts w:cs="Calibri"/>
                <w:szCs w:val="24"/>
              </w:rPr>
              <w:t>grinds food</w:t>
            </w:r>
          </w:p>
        </w:tc>
      </w:tr>
      <w:tr w:rsidR="005E002E" w:rsidRPr="005E002E" w14:paraId="398A6F48" w14:textId="77777777" w:rsidTr="00C3162A">
        <w:trPr>
          <w:jc w:val="center"/>
        </w:trPr>
        <w:tc>
          <w:tcPr>
            <w:tcW w:w="2012"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776766B7" w14:textId="77777777" w:rsidR="005E002E" w:rsidRPr="005E002E" w:rsidRDefault="005E002E" w:rsidP="005E002E">
            <w:pPr>
              <w:tabs>
                <w:tab w:val="left" w:pos="360"/>
                <w:tab w:val="left" w:pos="720"/>
                <w:tab w:val="left" w:pos="1080"/>
                <w:tab w:val="left" w:pos="1440"/>
                <w:tab w:val="left" w:pos="1800"/>
              </w:tabs>
              <w:spacing w:after="172"/>
              <w:rPr>
                <w:rFonts w:cs="Calibri"/>
                <w:szCs w:val="24"/>
              </w:rPr>
            </w:pPr>
            <w:r w:rsidRPr="005E002E">
              <w:rPr>
                <w:rFonts w:cs="Calibri"/>
                <w:szCs w:val="24"/>
              </w:rPr>
              <w:t>intestine</w:t>
            </w:r>
          </w:p>
        </w:tc>
        <w:tc>
          <w:tcPr>
            <w:tcW w:w="1713"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54DC6361" w14:textId="77777777" w:rsidR="005E002E" w:rsidRPr="005E002E" w:rsidRDefault="005E002E" w:rsidP="005E002E">
            <w:pPr>
              <w:tabs>
                <w:tab w:val="left" w:pos="360"/>
                <w:tab w:val="left" w:pos="720"/>
                <w:tab w:val="left" w:pos="1080"/>
                <w:tab w:val="left" w:pos="1440"/>
                <w:tab w:val="left" w:pos="1800"/>
              </w:tabs>
              <w:spacing w:after="172"/>
              <w:rPr>
                <w:rFonts w:cs="Calibri"/>
                <w:szCs w:val="24"/>
              </w:rPr>
            </w:pPr>
            <w:r w:rsidRPr="005E002E">
              <w:rPr>
                <w:rFonts w:cs="Calibri"/>
                <w:szCs w:val="24"/>
              </w:rPr>
              <w:t>intestine</w:t>
            </w:r>
          </w:p>
        </w:tc>
        <w:tc>
          <w:tcPr>
            <w:tcW w:w="3088"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25DD6578" w14:textId="77777777" w:rsidR="005E002E" w:rsidRPr="005E002E" w:rsidRDefault="005E002E" w:rsidP="005E002E">
            <w:pPr>
              <w:tabs>
                <w:tab w:val="left" w:pos="360"/>
                <w:tab w:val="left" w:pos="720"/>
                <w:tab w:val="left" w:pos="1080"/>
                <w:tab w:val="left" w:pos="1440"/>
                <w:tab w:val="left" w:pos="1800"/>
              </w:tabs>
              <w:spacing w:after="172"/>
              <w:rPr>
                <w:rFonts w:cs="Calibri"/>
                <w:szCs w:val="24"/>
              </w:rPr>
            </w:pPr>
            <w:r w:rsidRPr="005E002E">
              <w:rPr>
                <w:rFonts w:cs="Calibri"/>
                <w:szCs w:val="24"/>
              </w:rPr>
              <w:t>digests and then absorbs food</w:t>
            </w:r>
          </w:p>
        </w:tc>
      </w:tr>
      <w:tr w:rsidR="005E002E" w:rsidRPr="005E002E" w14:paraId="43BEC34D" w14:textId="77777777" w:rsidTr="00C3162A">
        <w:trPr>
          <w:jc w:val="center"/>
        </w:trPr>
        <w:tc>
          <w:tcPr>
            <w:tcW w:w="2012"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0EDBE9F6" w14:textId="77777777" w:rsidR="005E002E" w:rsidRPr="005E002E" w:rsidRDefault="005E002E" w:rsidP="005E002E">
            <w:pPr>
              <w:tabs>
                <w:tab w:val="left" w:pos="360"/>
                <w:tab w:val="left" w:pos="720"/>
                <w:tab w:val="left" w:pos="1080"/>
                <w:tab w:val="left" w:pos="1440"/>
                <w:tab w:val="left" w:pos="1800"/>
              </w:tabs>
              <w:spacing w:after="172"/>
              <w:rPr>
                <w:rFonts w:cs="Calibri"/>
                <w:szCs w:val="24"/>
              </w:rPr>
            </w:pPr>
            <w:r w:rsidRPr="005E002E">
              <w:rPr>
                <w:rFonts w:cs="Calibri"/>
                <w:szCs w:val="24"/>
              </w:rPr>
              <w:t>nerve cord</w:t>
            </w:r>
          </w:p>
        </w:tc>
        <w:tc>
          <w:tcPr>
            <w:tcW w:w="1713"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25AB3CD0" w14:textId="77777777" w:rsidR="005E002E" w:rsidRPr="005E002E" w:rsidRDefault="005E002E" w:rsidP="005E002E">
            <w:pPr>
              <w:tabs>
                <w:tab w:val="left" w:pos="360"/>
                <w:tab w:val="left" w:pos="720"/>
                <w:tab w:val="left" w:pos="1080"/>
                <w:tab w:val="left" w:pos="1440"/>
                <w:tab w:val="left" w:pos="1800"/>
              </w:tabs>
              <w:spacing w:after="172"/>
              <w:rPr>
                <w:rFonts w:cs="Calibri"/>
                <w:szCs w:val="24"/>
              </w:rPr>
            </w:pPr>
            <w:r w:rsidRPr="005E002E">
              <w:rPr>
                <w:rFonts w:cs="Calibri"/>
                <w:szCs w:val="24"/>
              </w:rPr>
              <w:t>spinal cord</w:t>
            </w:r>
          </w:p>
        </w:tc>
        <w:tc>
          <w:tcPr>
            <w:tcW w:w="3088" w:type="dxa"/>
            <w:tcBorders>
              <w:top w:val="single" w:sz="4" w:space="0" w:color="000000"/>
              <w:left w:val="single" w:sz="4" w:space="0" w:color="000000"/>
              <w:bottom w:val="single" w:sz="4" w:space="0" w:color="000000"/>
              <w:right w:val="single" w:sz="4" w:space="0" w:color="000000"/>
            </w:tcBorders>
            <w:tcMar>
              <w:top w:w="90" w:type="dxa"/>
              <w:left w:w="90" w:type="dxa"/>
              <w:bottom w:w="90" w:type="dxa"/>
              <w:right w:w="90" w:type="dxa"/>
            </w:tcMar>
            <w:vAlign w:val="center"/>
          </w:tcPr>
          <w:p w14:paraId="3548C51D" w14:textId="77777777" w:rsidR="005E002E" w:rsidRPr="005E002E" w:rsidRDefault="005E002E" w:rsidP="005E002E">
            <w:pPr>
              <w:tabs>
                <w:tab w:val="left" w:pos="360"/>
                <w:tab w:val="left" w:pos="720"/>
                <w:tab w:val="left" w:pos="1080"/>
                <w:tab w:val="left" w:pos="1440"/>
                <w:tab w:val="left" w:pos="1800"/>
              </w:tabs>
              <w:spacing w:after="172"/>
              <w:rPr>
                <w:rFonts w:cs="Calibri"/>
                <w:szCs w:val="24"/>
              </w:rPr>
            </w:pPr>
            <w:r w:rsidRPr="005E002E">
              <w:rPr>
                <w:rFonts w:cs="Calibri"/>
                <w:szCs w:val="24"/>
              </w:rPr>
              <w:t>carries nervous signals to body</w:t>
            </w:r>
          </w:p>
        </w:tc>
      </w:tr>
    </w:tbl>
    <w:p w14:paraId="08572BAE" w14:textId="77777777" w:rsidR="005E002E" w:rsidRPr="005E002E" w:rsidRDefault="005E002E" w:rsidP="005E002E">
      <w:pPr>
        <w:rPr>
          <w:rFonts w:eastAsia="Calibri" w:cs="Times New Roman"/>
          <w:sz w:val="24"/>
          <w:szCs w:val="24"/>
        </w:rPr>
      </w:pPr>
    </w:p>
    <w:p w14:paraId="1333695C" w14:textId="77777777" w:rsidR="005E002E" w:rsidRPr="005E002E" w:rsidRDefault="005E002E" w:rsidP="005E002E">
      <w:pPr>
        <w:tabs>
          <w:tab w:val="left" w:pos="360"/>
          <w:tab w:val="left" w:pos="720"/>
          <w:tab w:val="left" w:pos="1080"/>
          <w:tab w:val="left" w:pos="1440"/>
          <w:tab w:val="left" w:pos="1800"/>
        </w:tabs>
        <w:spacing w:before="180" w:after="0" w:line="240" w:lineRule="auto"/>
        <w:rPr>
          <w:rFonts w:eastAsia="Times New Roman" w:cs="Myriad Pro"/>
          <w:b/>
          <w:bCs/>
          <w:i/>
          <w:iCs/>
          <w:caps/>
          <w:color w:val="027A21"/>
          <w:kern w:val="0"/>
          <w:sz w:val="26"/>
          <w:szCs w:val="26"/>
          <w14:ligatures w14:val="none"/>
        </w:rPr>
      </w:pPr>
      <w:r w:rsidRPr="005E002E">
        <w:rPr>
          <w:rFonts w:eastAsia="Times New Roman" w:cs="Myriad Pro"/>
          <w:caps/>
          <w:noProof/>
          <w:color w:val="808080"/>
          <w:kern w:val="0"/>
          <w:sz w:val="24"/>
          <w:szCs w:val="20"/>
          <w14:ligatures w14:val="none"/>
        </w:rPr>
        <w:drawing>
          <wp:anchor distT="0" distB="0" distL="114300" distR="114300" simplePos="0" relativeHeight="251662336" behindDoc="0" locked="0" layoutInCell="1" allowOverlap="1" wp14:anchorId="6971486A" wp14:editId="39F3E94B">
            <wp:simplePos x="0" y="0"/>
            <wp:positionH relativeFrom="column">
              <wp:posOffset>0</wp:posOffset>
            </wp:positionH>
            <wp:positionV relativeFrom="paragraph">
              <wp:posOffset>190500</wp:posOffset>
            </wp:positionV>
            <wp:extent cx="630936" cy="630936"/>
            <wp:effectExtent l="0" t="0" r="0" b="0"/>
            <wp:wrapSquare wrapText="bothSides"/>
            <wp:docPr id="1107544503" name="Pictur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544503" name="Picture 4">
                      <a:extLst>
                        <a:ext uri="{C183D7F6-B498-43B3-948B-1728B52AA6E4}">
                          <adec:decorative xmlns:adec="http://schemas.microsoft.com/office/drawing/2017/decorative" val="1"/>
                        </a:ext>
                      </a:extLst>
                    </pic:cNvPr>
                    <pic:cNvPicPr/>
                  </pic:nvPicPr>
                  <pic:blipFill>
                    <a:blip r:embed="rId5">
                      <a:extLst>
                        <a:ext uri="{28A0092B-C50C-407E-A947-70E740481C1C}">
                          <a14:useLocalDpi xmlns:a14="http://schemas.microsoft.com/office/drawing/2010/main" val="0"/>
                        </a:ext>
                      </a:extLst>
                    </a:blip>
                    <a:stretch>
                      <a:fillRect/>
                    </a:stretch>
                  </pic:blipFill>
                  <pic:spPr>
                    <a:xfrm>
                      <a:off x="0" y="0"/>
                      <a:ext cx="630936" cy="630936"/>
                    </a:xfrm>
                    <a:prstGeom prst="rect">
                      <a:avLst/>
                    </a:prstGeom>
                  </pic:spPr>
                </pic:pic>
              </a:graphicData>
            </a:graphic>
            <wp14:sizeRelH relativeFrom="page">
              <wp14:pctWidth>0</wp14:pctWidth>
            </wp14:sizeRelH>
            <wp14:sizeRelV relativeFrom="page">
              <wp14:pctHeight>0</wp14:pctHeight>
            </wp14:sizeRelV>
          </wp:anchor>
        </w:drawing>
      </w:r>
      <w:r w:rsidRPr="005E002E">
        <w:rPr>
          <w:rFonts w:eastAsia="Times New Roman" w:cs="Myriad Pro"/>
          <w:b/>
          <w:bCs/>
          <w:i/>
          <w:iCs/>
          <w:caps/>
          <w:color w:val="027A21"/>
          <w:kern w:val="0"/>
          <w:sz w:val="26"/>
          <w:szCs w:val="26"/>
          <w14:ligatures w14:val="none"/>
        </w:rPr>
        <w:t>Experiment Note</w:t>
      </w:r>
    </w:p>
    <w:p w14:paraId="365DBC46" w14:textId="77777777" w:rsidR="005E002E" w:rsidRPr="005E002E" w:rsidRDefault="005E002E" w:rsidP="005E002E">
      <w:pPr>
        <w:spacing w:before="180" w:after="360" w:line="240" w:lineRule="auto"/>
        <w:ind w:right="360"/>
        <w:jc w:val="both"/>
        <w:rPr>
          <w:rFonts w:eastAsia="Times New Roman" w:cs="Myriad Pro"/>
          <w:i/>
          <w:color w:val="027A21"/>
          <w:kern w:val="0"/>
          <w:sz w:val="24"/>
          <w:szCs w:val="20"/>
          <w14:ligatures w14:val="none"/>
        </w:rPr>
      </w:pPr>
      <w:r w:rsidRPr="005E002E">
        <w:rPr>
          <w:rFonts w:eastAsia="Times New Roman" w:cs="Myriad Pro"/>
          <w:i/>
          <w:color w:val="027A21"/>
          <w:kern w:val="0"/>
          <w:sz w:val="24"/>
          <w:szCs w:val="20"/>
          <w14:ligatures w14:val="none"/>
        </w:rPr>
        <w:t>You will be labeling all of these organs in drawings or pictures of the earthworm dissection. Make sure to learn the function of each organ in addition to its name.</w:t>
      </w:r>
    </w:p>
    <w:p w14:paraId="450C98B4" w14:textId="77777777" w:rsidR="005E002E" w:rsidRPr="005E002E" w:rsidRDefault="005E002E" w:rsidP="005E002E">
      <w:pPr>
        <w:tabs>
          <w:tab w:val="left" w:pos="360"/>
          <w:tab w:val="left" w:pos="720"/>
          <w:tab w:val="left" w:pos="1080"/>
          <w:tab w:val="left" w:pos="1440"/>
          <w:tab w:val="left" w:pos="1800"/>
        </w:tabs>
        <w:spacing w:before="270" w:after="0" w:line="240" w:lineRule="auto"/>
        <w:rPr>
          <w:rFonts w:eastAsia="Times New Roman" w:cs="Myriad Pro"/>
          <w:b/>
          <w:kern w:val="0"/>
          <w:sz w:val="26"/>
          <w:szCs w:val="20"/>
          <w14:ligatures w14:val="none"/>
        </w:rPr>
      </w:pPr>
      <w:r w:rsidRPr="005E002E">
        <w:rPr>
          <w:rFonts w:eastAsia="Times New Roman" w:cs="Myriad Pro"/>
          <w:b/>
          <w:kern w:val="0"/>
          <w:sz w:val="26"/>
          <w:szCs w:val="20"/>
          <w14:ligatures w14:val="none"/>
        </w:rPr>
        <w:t>Invertebrate Nerve Cord</w:t>
      </w:r>
    </w:p>
    <w:p w14:paraId="0F4B11FA" w14:textId="77777777" w:rsidR="005E002E" w:rsidRPr="005E002E" w:rsidRDefault="005E002E" w:rsidP="005E002E">
      <w:pPr>
        <w:spacing w:after="90" w:line="240" w:lineRule="auto"/>
        <w:jc w:val="both"/>
        <w:rPr>
          <w:rFonts w:eastAsia="Times New Roman" w:cs="Adobe Garamond Pro"/>
          <w:kern w:val="0"/>
          <w:sz w:val="24"/>
          <w:szCs w:val="20"/>
          <w14:ligatures w14:val="none"/>
        </w:rPr>
      </w:pPr>
      <w:r w:rsidRPr="005E002E">
        <w:rPr>
          <w:rFonts w:eastAsia="Times New Roman" w:cs="Adobe Garamond Pro"/>
          <w:kern w:val="0"/>
          <w:sz w:val="24"/>
          <w:szCs w:val="20"/>
          <w14:ligatures w14:val="none"/>
        </w:rPr>
        <w:t xml:space="preserve">If you think of your nerve cord (spinal cord), you immediately think of your back. That is your dorsal side. And when you think of your belly, you think of your stomach and intestines. That is your ventral side. This seems “normal” to you, but it is really a unique trait of your Phylum Chordata. </w:t>
      </w:r>
      <w:r w:rsidRPr="005E002E">
        <w:rPr>
          <w:rFonts w:eastAsia="Times New Roman" w:cs="Adobe Garamond Pro"/>
          <w:b/>
          <w:kern w:val="0"/>
          <w:sz w:val="24"/>
          <w:szCs w:val="20"/>
          <w14:ligatures w14:val="none"/>
        </w:rPr>
        <w:t>Chordata</w:t>
      </w:r>
      <w:r w:rsidRPr="005E002E">
        <w:rPr>
          <w:rFonts w:eastAsia="Times New Roman" w:cs="Adobe Garamond Pro"/>
          <w:kern w:val="0"/>
          <w:sz w:val="24"/>
          <w:szCs w:val="20"/>
          <w14:ligatures w14:val="none"/>
        </w:rPr>
        <w:t xml:space="preserve"> contains all of the vertebrate animals.</w:t>
      </w:r>
    </w:p>
    <w:p w14:paraId="4DFD5C77" w14:textId="77777777" w:rsidR="005E002E" w:rsidRPr="005E002E" w:rsidRDefault="005E002E" w:rsidP="005E002E">
      <w:pPr>
        <w:spacing w:after="90" w:line="240" w:lineRule="auto"/>
        <w:jc w:val="both"/>
        <w:rPr>
          <w:rFonts w:eastAsia="Times New Roman" w:cs="Adobe Garamond Pro"/>
          <w:kern w:val="0"/>
          <w:sz w:val="24"/>
          <w:szCs w:val="20"/>
          <w14:ligatures w14:val="none"/>
        </w:rPr>
      </w:pPr>
      <w:r w:rsidRPr="005E002E">
        <w:rPr>
          <w:rFonts w:eastAsia="Times New Roman" w:cs="Adobe Garamond Pro"/>
          <w:kern w:val="0"/>
          <w:sz w:val="24"/>
          <w:szCs w:val="20"/>
          <w14:ligatures w14:val="none"/>
        </w:rPr>
        <w:t xml:space="preserve">All of the invertebrates switch this plan, putting the nerve cord on the belly and the intestines on the back. So, when thinking of the belly or ventral side of an animal, it is important that you </w:t>
      </w:r>
      <w:r w:rsidRPr="005E002E">
        <w:rPr>
          <w:rFonts w:eastAsia="Times New Roman" w:cs="Adobe Garamond Pro"/>
          <w:i/>
          <w:kern w:val="0"/>
          <w:sz w:val="24"/>
          <w:szCs w:val="20"/>
          <w14:ligatures w14:val="none"/>
        </w:rPr>
        <w:t>don’t</w:t>
      </w:r>
      <w:r w:rsidRPr="005E002E">
        <w:rPr>
          <w:rFonts w:eastAsia="Times New Roman" w:cs="Adobe Garamond Pro"/>
          <w:kern w:val="0"/>
          <w:sz w:val="24"/>
          <w:szCs w:val="20"/>
          <w14:ligatures w14:val="none"/>
        </w:rPr>
        <w:t xml:space="preserve"> assume that’s where digestion is going on. When a worm gets intestinal problems, it gets a backache!</w:t>
      </w:r>
    </w:p>
    <w:p w14:paraId="71DFBE00" w14:textId="77777777" w:rsidR="005E002E" w:rsidRPr="005E002E" w:rsidRDefault="005E002E" w:rsidP="005E002E">
      <w:pPr>
        <w:spacing w:after="90" w:line="240" w:lineRule="auto"/>
        <w:jc w:val="both"/>
        <w:rPr>
          <w:rFonts w:eastAsia="Times New Roman" w:cs="Adobe Garamond Pro"/>
          <w:kern w:val="0"/>
          <w:sz w:val="24"/>
          <w:szCs w:val="20"/>
          <w14:ligatures w14:val="none"/>
        </w:rPr>
      </w:pPr>
    </w:p>
    <w:p w14:paraId="2F88EE14" w14:textId="77777777" w:rsidR="005E002E" w:rsidRPr="005E002E" w:rsidRDefault="005E002E" w:rsidP="005E002E">
      <w:pPr>
        <w:tabs>
          <w:tab w:val="left" w:pos="360"/>
          <w:tab w:val="left" w:pos="720"/>
          <w:tab w:val="left" w:pos="1080"/>
          <w:tab w:val="left" w:pos="1440"/>
          <w:tab w:val="left" w:pos="1800"/>
        </w:tabs>
        <w:spacing w:before="180" w:after="0" w:line="240" w:lineRule="auto"/>
        <w:rPr>
          <w:rFonts w:eastAsia="Times New Roman" w:cs="Myriad Pro"/>
          <w:b/>
          <w:bCs/>
          <w:i/>
          <w:iCs/>
          <w:caps/>
          <w:color w:val="027A21"/>
          <w:kern w:val="0"/>
          <w:sz w:val="26"/>
          <w:szCs w:val="26"/>
          <w14:ligatures w14:val="none"/>
        </w:rPr>
      </w:pPr>
      <w:r w:rsidRPr="005E002E">
        <w:rPr>
          <w:rFonts w:eastAsia="Times New Roman" w:cs="Myriad Pro"/>
          <w:caps/>
          <w:noProof/>
          <w:color w:val="808080"/>
          <w:kern w:val="0"/>
          <w:sz w:val="24"/>
          <w:szCs w:val="20"/>
          <w14:ligatures w14:val="none"/>
        </w:rPr>
        <w:lastRenderedPageBreak/>
        <w:drawing>
          <wp:anchor distT="0" distB="0" distL="114300" distR="114300" simplePos="0" relativeHeight="251663360" behindDoc="0" locked="0" layoutInCell="1" allowOverlap="1" wp14:anchorId="5D49B378" wp14:editId="6F76D889">
            <wp:simplePos x="0" y="0"/>
            <wp:positionH relativeFrom="column">
              <wp:posOffset>0</wp:posOffset>
            </wp:positionH>
            <wp:positionV relativeFrom="paragraph">
              <wp:posOffset>88900</wp:posOffset>
            </wp:positionV>
            <wp:extent cx="630936" cy="630936"/>
            <wp:effectExtent l="0" t="0" r="0" b="0"/>
            <wp:wrapSquare wrapText="bothSides"/>
            <wp:docPr id="251053016" name="Pictur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053016" name="Picture 4">
                      <a:extLst>
                        <a:ext uri="{C183D7F6-B498-43B3-948B-1728B52AA6E4}">
                          <adec:decorative xmlns:adec="http://schemas.microsoft.com/office/drawing/2017/decorative" val="1"/>
                        </a:ext>
                      </a:extLst>
                    </pic:cNvPr>
                    <pic:cNvPicPr/>
                  </pic:nvPicPr>
                  <pic:blipFill>
                    <a:blip r:embed="rId5">
                      <a:extLst>
                        <a:ext uri="{28A0092B-C50C-407E-A947-70E740481C1C}">
                          <a14:useLocalDpi xmlns:a14="http://schemas.microsoft.com/office/drawing/2010/main" val="0"/>
                        </a:ext>
                      </a:extLst>
                    </a:blip>
                    <a:stretch>
                      <a:fillRect/>
                    </a:stretch>
                  </pic:blipFill>
                  <pic:spPr>
                    <a:xfrm>
                      <a:off x="0" y="0"/>
                      <a:ext cx="630936" cy="630936"/>
                    </a:xfrm>
                    <a:prstGeom prst="rect">
                      <a:avLst/>
                    </a:prstGeom>
                  </pic:spPr>
                </pic:pic>
              </a:graphicData>
            </a:graphic>
            <wp14:sizeRelH relativeFrom="page">
              <wp14:pctWidth>0</wp14:pctWidth>
            </wp14:sizeRelH>
            <wp14:sizeRelV relativeFrom="page">
              <wp14:pctHeight>0</wp14:pctHeight>
            </wp14:sizeRelV>
          </wp:anchor>
        </w:drawing>
      </w:r>
      <w:r w:rsidRPr="005E002E">
        <w:rPr>
          <w:rFonts w:eastAsia="Times New Roman" w:cs="Myriad Pro"/>
          <w:b/>
          <w:bCs/>
          <w:i/>
          <w:iCs/>
          <w:caps/>
          <w:color w:val="027A21"/>
          <w:kern w:val="0"/>
          <w:sz w:val="26"/>
          <w:szCs w:val="26"/>
          <w14:ligatures w14:val="none"/>
        </w:rPr>
        <w:t>Experiment Note</w:t>
      </w:r>
    </w:p>
    <w:p w14:paraId="33223448" w14:textId="77777777" w:rsidR="005E002E" w:rsidRPr="005E002E" w:rsidRDefault="005E002E" w:rsidP="005E002E">
      <w:pPr>
        <w:spacing w:before="180" w:after="360" w:line="240" w:lineRule="auto"/>
        <w:ind w:right="360"/>
        <w:jc w:val="both"/>
        <w:rPr>
          <w:rFonts w:eastAsia="Times New Roman" w:cs="Myriad Pro"/>
          <w:i/>
          <w:color w:val="027A21"/>
          <w:kern w:val="0"/>
          <w:sz w:val="24"/>
          <w:szCs w:val="20"/>
          <w14:ligatures w14:val="none"/>
        </w:rPr>
      </w:pPr>
      <w:r w:rsidRPr="005E002E">
        <w:rPr>
          <w:rFonts w:eastAsia="Times New Roman" w:cs="Myriad Pro"/>
          <w:i/>
          <w:color w:val="027A21"/>
          <w:kern w:val="0"/>
          <w:sz w:val="24"/>
          <w:szCs w:val="20"/>
          <w14:ligatures w14:val="none"/>
        </w:rPr>
        <w:t>You will be dissecting the earthworm by cutting open its dorsal side. You will run into the intestine first. Later in the dissection, you will move the intestine and find the nerve cord touching the ventral side of the worm. Effectively, its spine will run down its belly.</w:t>
      </w:r>
    </w:p>
    <w:p w14:paraId="423C7EC7" w14:textId="77777777" w:rsidR="005E002E" w:rsidRPr="005E002E" w:rsidRDefault="005E002E" w:rsidP="005E002E">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5E002E">
        <w:rPr>
          <w:rFonts w:ascii="Minion Pro" w:eastAsia="Times New Roman" w:hAnsi="Minion Pro" w:cs="Minion Pro"/>
          <w:kern w:val="0"/>
          <w:sz w:val="24"/>
          <w:szCs w:val="20"/>
          <w14:ligatures w14:val="none"/>
        </w:rPr>
        <w:tab/>
      </w:r>
    </w:p>
    <w:p w14:paraId="25D88338" w14:textId="77777777" w:rsidR="005E002E" w:rsidRPr="005E002E" w:rsidRDefault="005E002E" w:rsidP="005E002E">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5E002E">
        <w:rPr>
          <w:rFonts w:ascii="Minion Pro" w:eastAsia="Times New Roman" w:hAnsi="Minion Pro" w:cs="Minion Pro"/>
          <w:kern w:val="0"/>
          <w:sz w:val="24"/>
          <w:szCs w:val="20"/>
          <w14:ligatures w14:val="none"/>
        </w:rPr>
        <w:tab/>
      </w:r>
    </w:p>
    <w:p w14:paraId="7E2EB689" w14:textId="77777777" w:rsidR="005E002E" w:rsidRPr="005E002E" w:rsidRDefault="005E002E" w:rsidP="005E002E">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5E002E">
        <w:rPr>
          <w:rFonts w:ascii="Minion Pro" w:eastAsia="Times New Roman" w:hAnsi="Minion Pro" w:cs="Minion Pro"/>
          <w:kern w:val="0"/>
          <w:sz w:val="24"/>
          <w:szCs w:val="20"/>
          <w14:ligatures w14:val="none"/>
        </w:rPr>
        <w:tab/>
      </w:r>
    </w:p>
    <w:p w14:paraId="611D92A3" w14:textId="77777777" w:rsidR="005E002E" w:rsidRPr="005E002E" w:rsidRDefault="005E002E" w:rsidP="005E002E">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5E002E">
        <w:rPr>
          <w:rFonts w:ascii="Minion Pro" w:eastAsia="Times New Roman" w:hAnsi="Minion Pro" w:cs="Minion Pro"/>
          <w:kern w:val="0"/>
          <w:sz w:val="24"/>
          <w:szCs w:val="20"/>
          <w14:ligatures w14:val="none"/>
        </w:rPr>
        <w:tab/>
      </w:r>
    </w:p>
    <w:p w14:paraId="468F7492" w14:textId="77777777" w:rsidR="005E002E" w:rsidRPr="005E002E" w:rsidRDefault="005E002E" w:rsidP="005E002E">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5E002E">
        <w:rPr>
          <w:rFonts w:ascii="Minion Pro" w:eastAsia="Times New Roman" w:hAnsi="Minion Pro" w:cs="Minion Pro"/>
          <w:kern w:val="0"/>
          <w:sz w:val="24"/>
          <w:szCs w:val="20"/>
          <w14:ligatures w14:val="none"/>
        </w:rPr>
        <w:tab/>
      </w:r>
    </w:p>
    <w:p w14:paraId="0877DA76" w14:textId="77777777" w:rsidR="005E002E" w:rsidRPr="005E002E" w:rsidRDefault="005E002E" w:rsidP="005E002E">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5E002E">
        <w:rPr>
          <w:rFonts w:ascii="Minion Pro" w:eastAsia="Times New Roman" w:hAnsi="Minion Pro" w:cs="Minion Pro"/>
          <w:kern w:val="0"/>
          <w:sz w:val="24"/>
          <w:szCs w:val="20"/>
          <w14:ligatures w14:val="none"/>
        </w:rPr>
        <w:tab/>
      </w:r>
    </w:p>
    <w:p w14:paraId="7904970A" w14:textId="77777777" w:rsidR="005E002E" w:rsidRPr="005E002E" w:rsidRDefault="005E002E" w:rsidP="005E002E">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5E002E">
        <w:rPr>
          <w:rFonts w:ascii="Minion Pro" w:eastAsia="Times New Roman" w:hAnsi="Minion Pro" w:cs="Minion Pro"/>
          <w:kern w:val="0"/>
          <w:sz w:val="24"/>
          <w:szCs w:val="20"/>
          <w14:ligatures w14:val="none"/>
        </w:rPr>
        <w:tab/>
      </w:r>
    </w:p>
    <w:p w14:paraId="402340FC" w14:textId="77777777" w:rsidR="005E002E" w:rsidRPr="005E002E" w:rsidRDefault="005E002E" w:rsidP="005E002E">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5E002E">
        <w:rPr>
          <w:rFonts w:ascii="Minion Pro" w:eastAsia="Times New Roman" w:hAnsi="Minion Pro" w:cs="Minion Pro"/>
          <w:kern w:val="0"/>
          <w:sz w:val="24"/>
          <w:szCs w:val="20"/>
          <w14:ligatures w14:val="none"/>
        </w:rPr>
        <w:tab/>
      </w:r>
    </w:p>
    <w:p w14:paraId="2380E22F" w14:textId="77777777" w:rsidR="005E002E" w:rsidRPr="005E002E" w:rsidRDefault="005E002E" w:rsidP="005E002E">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5E002E">
        <w:rPr>
          <w:rFonts w:ascii="Minion Pro" w:eastAsia="Times New Roman" w:hAnsi="Minion Pro" w:cs="Minion Pro"/>
          <w:kern w:val="0"/>
          <w:sz w:val="24"/>
          <w:szCs w:val="20"/>
          <w14:ligatures w14:val="none"/>
        </w:rPr>
        <w:tab/>
      </w:r>
    </w:p>
    <w:p w14:paraId="2271E85D" w14:textId="77777777" w:rsidR="005E002E" w:rsidRPr="005E002E" w:rsidRDefault="005E002E" w:rsidP="005E002E">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5E002E">
        <w:rPr>
          <w:rFonts w:ascii="Minion Pro" w:eastAsia="Times New Roman" w:hAnsi="Minion Pro" w:cs="Minion Pro"/>
          <w:kern w:val="0"/>
          <w:sz w:val="24"/>
          <w:szCs w:val="20"/>
          <w14:ligatures w14:val="none"/>
        </w:rPr>
        <w:tab/>
      </w:r>
    </w:p>
    <w:p w14:paraId="06EBEF9C" w14:textId="77777777" w:rsidR="005E002E" w:rsidRPr="005E002E" w:rsidRDefault="005E002E" w:rsidP="005E002E">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5E002E">
        <w:rPr>
          <w:rFonts w:ascii="Minion Pro" w:eastAsia="Times New Roman" w:hAnsi="Minion Pro" w:cs="Minion Pro"/>
          <w:kern w:val="0"/>
          <w:sz w:val="24"/>
          <w:szCs w:val="20"/>
          <w14:ligatures w14:val="none"/>
        </w:rPr>
        <w:tab/>
      </w:r>
    </w:p>
    <w:p w14:paraId="2453F383" w14:textId="77777777" w:rsidR="005E002E" w:rsidRPr="005E002E" w:rsidRDefault="005E002E" w:rsidP="005E002E">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5E002E">
        <w:rPr>
          <w:rFonts w:ascii="Minion Pro" w:eastAsia="Times New Roman" w:hAnsi="Minion Pro" w:cs="Minion Pro"/>
          <w:kern w:val="0"/>
          <w:sz w:val="24"/>
          <w:szCs w:val="20"/>
          <w14:ligatures w14:val="none"/>
        </w:rPr>
        <w:tab/>
      </w:r>
    </w:p>
    <w:p w14:paraId="43B1B923" w14:textId="77777777" w:rsidR="005E002E" w:rsidRPr="005E002E" w:rsidRDefault="005E002E" w:rsidP="005E002E">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5E002E">
        <w:rPr>
          <w:rFonts w:ascii="Minion Pro" w:eastAsia="Times New Roman" w:hAnsi="Minion Pro" w:cs="Minion Pro"/>
          <w:kern w:val="0"/>
          <w:sz w:val="24"/>
          <w:szCs w:val="20"/>
          <w14:ligatures w14:val="none"/>
        </w:rPr>
        <w:tab/>
      </w:r>
    </w:p>
    <w:p w14:paraId="141857AC" w14:textId="77777777" w:rsidR="005E002E" w:rsidRPr="005E002E" w:rsidRDefault="005E002E" w:rsidP="005E002E">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5E002E">
        <w:rPr>
          <w:rFonts w:ascii="Minion Pro" w:eastAsia="Times New Roman" w:hAnsi="Minion Pro" w:cs="Minion Pro"/>
          <w:kern w:val="0"/>
          <w:sz w:val="24"/>
          <w:szCs w:val="20"/>
          <w14:ligatures w14:val="none"/>
        </w:rPr>
        <w:tab/>
      </w:r>
    </w:p>
    <w:p w14:paraId="04E820CD" w14:textId="77777777" w:rsidR="005E002E" w:rsidRPr="005E002E" w:rsidRDefault="005E002E" w:rsidP="005E002E">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5E002E">
        <w:rPr>
          <w:rFonts w:ascii="Minion Pro" w:eastAsia="Times New Roman" w:hAnsi="Minion Pro" w:cs="Minion Pro"/>
          <w:kern w:val="0"/>
          <w:sz w:val="24"/>
          <w:szCs w:val="20"/>
          <w14:ligatures w14:val="none"/>
        </w:rPr>
        <w:tab/>
      </w:r>
    </w:p>
    <w:p w14:paraId="583F1E9B" w14:textId="77777777" w:rsidR="005E002E" w:rsidRPr="005E002E" w:rsidRDefault="005E002E" w:rsidP="005E002E">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5E002E">
        <w:rPr>
          <w:rFonts w:ascii="Minion Pro" w:eastAsia="Times New Roman" w:hAnsi="Minion Pro" w:cs="Minion Pro"/>
          <w:kern w:val="0"/>
          <w:sz w:val="24"/>
          <w:szCs w:val="20"/>
          <w14:ligatures w14:val="none"/>
        </w:rPr>
        <w:tab/>
      </w:r>
    </w:p>
    <w:p w14:paraId="0885FAC0" w14:textId="77777777" w:rsidR="005E002E" w:rsidRPr="005E002E" w:rsidRDefault="005E002E" w:rsidP="005E002E">
      <w:pPr>
        <w:tabs>
          <w:tab w:val="left" w:pos="360"/>
          <w:tab w:val="left" w:pos="720"/>
          <w:tab w:val="left" w:pos="1080"/>
          <w:tab w:val="left" w:pos="1440"/>
          <w:tab w:val="left" w:pos="1800"/>
        </w:tabs>
        <w:spacing w:before="180" w:after="0" w:line="240" w:lineRule="auto"/>
        <w:jc w:val="right"/>
        <w:rPr>
          <w:rFonts w:eastAsia="Times New Roman" w:cs="Myriad Pro"/>
          <w:caps/>
          <w:color w:val="808080"/>
          <w:kern w:val="0"/>
          <w:sz w:val="24"/>
          <w:szCs w:val="20"/>
          <w14:ligatures w14:val="none"/>
        </w:rPr>
      </w:pPr>
      <w:r w:rsidRPr="005E002E">
        <w:rPr>
          <w:rFonts w:eastAsia="Times New Roman" w:cs="Myriad Pro"/>
          <w:caps/>
          <w:color w:val="808080"/>
          <w:kern w:val="0"/>
          <w:sz w:val="24"/>
          <w:szCs w:val="20"/>
          <w14:ligatures w14:val="none"/>
        </w:rPr>
        <w:t>Notes</w:t>
      </w:r>
    </w:p>
    <w:p w14:paraId="16F15472" w14:textId="77777777" w:rsidR="005E002E" w:rsidRPr="005E002E" w:rsidRDefault="005E002E" w:rsidP="005E002E">
      <w:pPr>
        <w:rPr>
          <w:rFonts w:eastAsia="Calibri" w:cs="Times New Roman"/>
        </w:rPr>
      </w:pPr>
      <w:r w:rsidRPr="005E002E">
        <w:rPr>
          <w:rFonts w:eastAsia="Calibri" w:cs="Times New Roman"/>
        </w:rPr>
        <w:br w:type="page"/>
      </w:r>
      <w:r w:rsidRPr="005E002E">
        <w:rPr>
          <w:rFonts w:eastAsia="Calibri" w:cs="Times New Roman"/>
          <w:noProof/>
          <w14:ligatures w14:val="none"/>
        </w:rPr>
        <w:lastRenderedPageBreak/>
        <w:pict w14:anchorId="4E121201">
          <v:rect id="_x0000_i1026" alt="" style="width:468pt;height:.05pt;mso-width-percent:0;mso-height-percent:0;mso-width-percent:0;mso-height-percent:0" o:hralign="center" o:hrstd="t" o:hr="t" fillcolor="#a0a0a0" stroked="f"/>
        </w:pict>
      </w:r>
    </w:p>
    <w:p w14:paraId="434151D6" w14:textId="77777777" w:rsidR="005E002E" w:rsidRPr="005E002E" w:rsidRDefault="005E002E" w:rsidP="005E002E">
      <w:pPr>
        <w:tabs>
          <w:tab w:val="left" w:pos="360"/>
          <w:tab w:val="left" w:pos="720"/>
          <w:tab w:val="left" w:pos="1080"/>
          <w:tab w:val="left" w:pos="1440"/>
          <w:tab w:val="left" w:pos="1800"/>
        </w:tabs>
        <w:spacing w:after="172" w:line="240" w:lineRule="auto"/>
        <w:jc w:val="right"/>
        <w:rPr>
          <w:rFonts w:eastAsia="Times New Roman" w:cs="Myriad Pro"/>
          <w:caps/>
          <w:kern w:val="0"/>
          <w:sz w:val="48"/>
          <w:szCs w:val="20"/>
          <w14:ligatures w14:val="none"/>
        </w:rPr>
      </w:pPr>
      <w:r w:rsidRPr="005E002E">
        <w:rPr>
          <w:rFonts w:eastAsia="Times New Roman" w:cs="Myriad Pro"/>
          <w:caps/>
          <w:kern w:val="0"/>
          <w:sz w:val="48"/>
          <w:szCs w:val="20"/>
          <w14:ligatures w14:val="none"/>
        </w:rPr>
        <w:t>Demonstration</w:t>
      </w:r>
    </w:p>
    <w:p w14:paraId="3BED4FF7" w14:textId="77777777" w:rsidR="005E002E" w:rsidRPr="005E002E" w:rsidRDefault="005E002E" w:rsidP="005E002E">
      <w:pPr>
        <w:spacing w:after="90" w:line="240" w:lineRule="auto"/>
        <w:jc w:val="both"/>
        <w:rPr>
          <w:rFonts w:eastAsia="Times New Roman" w:cs="Adobe Garamond Pro"/>
          <w:kern w:val="0"/>
          <w:sz w:val="24"/>
          <w:szCs w:val="20"/>
          <w14:ligatures w14:val="none"/>
        </w:rPr>
      </w:pPr>
      <w:r w:rsidRPr="005E002E">
        <w:rPr>
          <w:rFonts w:eastAsia="Times New Roman" w:cs="Adobe Garamond Pro"/>
          <w:kern w:val="0"/>
          <w:sz w:val="24"/>
          <w:szCs w:val="20"/>
          <w14:ligatures w14:val="none"/>
        </w:rPr>
        <w:t>For this lab you will make multiple drawings or photographs of an earthworm, planarian, and nematode as directed by your lab instructor.</w:t>
      </w:r>
    </w:p>
    <w:p w14:paraId="1A218CAD" w14:textId="77777777" w:rsidR="005E002E" w:rsidRPr="005E002E" w:rsidRDefault="005E002E" w:rsidP="005E002E">
      <w:pPr>
        <w:keepNext/>
        <w:tabs>
          <w:tab w:val="left" w:pos="360"/>
          <w:tab w:val="left" w:pos="720"/>
          <w:tab w:val="left" w:pos="1080"/>
          <w:tab w:val="left" w:pos="1440"/>
          <w:tab w:val="left" w:pos="1800"/>
        </w:tabs>
        <w:spacing w:before="360" w:after="90" w:line="240" w:lineRule="auto"/>
        <w:rPr>
          <w:rFonts w:eastAsia="Times New Roman" w:cs="Myriad Pro"/>
          <w:b/>
          <w:caps/>
          <w:kern w:val="0"/>
          <w:sz w:val="28"/>
          <w:szCs w:val="20"/>
          <w14:ligatures w14:val="none"/>
        </w:rPr>
      </w:pPr>
      <w:r w:rsidRPr="005E002E">
        <w:rPr>
          <w:rFonts w:eastAsia="Times New Roman" w:cs="Myriad Pro"/>
          <w:b/>
          <w:caps/>
          <w:kern w:val="0"/>
          <w:sz w:val="28"/>
          <w:szCs w:val="20"/>
          <w14:ligatures w14:val="none"/>
        </w:rPr>
        <w:t>Dissection Rules</w:t>
      </w:r>
    </w:p>
    <w:p w14:paraId="141E8970" w14:textId="77777777" w:rsidR="005E002E" w:rsidRPr="005E002E" w:rsidRDefault="005E002E" w:rsidP="005E002E">
      <w:pPr>
        <w:numPr>
          <w:ilvl w:val="0"/>
          <w:numId w:val="2"/>
        </w:numPr>
        <w:tabs>
          <w:tab w:val="left" w:pos="720"/>
        </w:tabs>
        <w:spacing w:after="90" w:line="240" w:lineRule="auto"/>
        <w:jc w:val="both"/>
        <w:rPr>
          <w:rFonts w:eastAsia="Times New Roman" w:cs="Adobe Garamond Pro"/>
          <w:kern w:val="0"/>
          <w:sz w:val="24"/>
          <w:szCs w:val="20"/>
          <w14:ligatures w14:val="none"/>
        </w:rPr>
      </w:pPr>
      <w:r w:rsidRPr="005E002E">
        <w:rPr>
          <w:rFonts w:eastAsia="Times New Roman" w:cs="Adobe Garamond Pro"/>
          <w:kern w:val="0"/>
          <w:sz w:val="24"/>
          <w:szCs w:val="20"/>
          <w14:ligatures w14:val="none"/>
        </w:rPr>
        <w:t>If anyone is holding a sharp tool (scissors, scalpel, or sharp probe), only that person may touch the sample. No “helping” while someone else is cutting!</w:t>
      </w:r>
    </w:p>
    <w:p w14:paraId="728B5730" w14:textId="77777777" w:rsidR="005E002E" w:rsidRPr="005E002E" w:rsidRDefault="005E002E" w:rsidP="005E002E">
      <w:pPr>
        <w:numPr>
          <w:ilvl w:val="0"/>
          <w:numId w:val="2"/>
        </w:numPr>
        <w:tabs>
          <w:tab w:val="left" w:pos="720"/>
        </w:tabs>
        <w:spacing w:after="90" w:line="240" w:lineRule="auto"/>
        <w:jc w:val="both"/>
        <w:rPr>
          <w:rFonts w:eastAsia="Times New Roman" w:cs="Adobe Garamond Pro"/>
          <w:kern w:val="0"/>
          <w:sz w:val="24"/>
          <w:szCs w:val="20"/>
          <w14:ligatures w14:val="none"/>
        </w:rPr>
      </w:pPr>
      <w:r w:rsidRPr="005E002E">
        <w:rPr>
          <w:rFonts w:eastAsia="Times New Roman" w:cs="Adobe Garamond Pro"/>
          <w:kern w:val="0"/>
          <w:sz w:val="24"/>
          <w:szCs w:val="20"/>
          <w14:ligatures w14:val="none"/>
        </w:rPr>
        <w:t>Gloves and goggles must be worn until the dissection sample is thrown away and all implements are cleaned.</w:t>
      </w:r>
    </w:p>
    <w:p w14:paraId="669CD3E8" w14:textId="77777777" w:rsidR="005E002E" w:rsidRPr="005E002E" w:rsidRDefault="005E002E" w:rsidP="005E002E">
      <w:pPr>
        <w:numPr>
          <w:ilvl w:val="0"/>
          <w:numId w:val="2"/>
        </w:numPr>
        <w:tabs>
          <w:tab w:val="left" w:pos="720"/>
        </w:tabs>
        <w:spacing w:after="90" w:line="240" w:lineRule="auto"/>
        <w:jc w:val="both"/>
        <w:rPr>
          <w:rFonts w:eastAsia="Times New Roman" w:cs="Adobe Garamond Pro"/>
          <w:kern w:val="0"/>
          <w:sz w:val="24"/>
          <w:szCs w:val="20"/>
          <w14:ligatures w14:val="none"/>
        </w:rPr>
      </w:pPr>
      <w:r w:rsidRPr="005E002E">
        <w:rPr>
          <w:rFonts w:eastAsia="Times New Roman" w:cs="Adobe Garamond Pro"/>
          <w:kern w:val="0"/>
          <w:sz w:val="24"/>
          <w:szCs w:val="20"/>
          <w14:ligatures w14:val="none"/>
        </w:rPr>
        <w:t xml:space="preserve">Put </w:t>
      </w:r>
      <w:r w:rsidRPr="005E002E">
        <w:rPr>
          <w:rFonts w:eastAsia="Times New Roman" w:cs="Adobe Garamond Pro"/>
          <w:i/>
          <w:kern w:val="0"/>
          <w:sz w:val="24"/>
          <w:szCs w:val="20"/>
          <w14:ligatures w14:val="none"/>
        </w:rPr>
        <w:t>nothing</w:t>
      </w:r>
      <w:r w:rsidRPr="005E002E">
        <w:rPr>
          <w:rFonts w:eastAsia="Times New Roman" w:cs="Adobe Garamond Pro"/>
          <w:kern w:val="0"/>
          <w:sz w:val="24"/>
          <w:szCs w:val="20"/>
          <w14:ligatures w14:val="none"/>
        </w:rPr>
        <w:t xml:space="preserve"> down the sink or in the regular trash until your instructor tells you to do so. At no point will bits of dissected animal go down the sink.</w:t>
      </w:r>
    </w:p>
    <w:p w14:paraId="297A54B5" w14:textId="77777777" w:rsidR="005E002E" w:rsidRPr="005E002E" w:rsidRDefault="005E002E" w:rsidP="005E002E">
      <w:pPr>
        <w:keepNext/>
        <w:tabs>
          <w:tab w:val="left" w:pos="360"/>
          <w:tab w:val="left" w:pos="720"/>
          <w:tab w:val="left" w:pos="1080"/>
          <w:tab w:val="left" w:pos="1440"/>
          <w:tab w:val="left" w:pos="1800"/>
        </w:tabs>
        <w:spacing w:before="360" w:after="90" w:line="240" w:lineRule="auto"/>
        <w:rPr>
          <w:rFonts w:eastAsia="Times New Roman" w:cs="Myriad Pro"/>
          <w:b/>
          <w:caps/>
          <w:kern w:val="0"/>
          <w:sz w:val="28"/>
          <w:szCs w:val="20"/>
          <w14:ligatures w14:val="none"/>
        </w:rPr>
      </w:pPr>
      <w:r w:rsidRPr="005E002E">
        <w:rPr>
          <w:rFonts w:eastAsia="Times New Roman" w:cs="Myriad Pro"/>
          <w:b/>
          <w:caps/>
          <w:kern w:val="0"/>
          <w:sz w:val="28"/>
          <w:szCs w:val="20"/>
          <w14:ligatures w14:val="none"/>
        </w:rPr>
        <w:t>Annelid Anatomy</w:t>
      </w:r>
    </w:p>
    <w:p w14:paraId="55106D08" w14:textId="77777777" w:rsidR="005E002E" w:rsidRPr="005E002E" w:rsidRDefault="005E002E" w:rsidP="005E002E">
      <w:pPr>
        <w:tabs>
          <w:tab w:val="left" w:pos="360"/>
          <w:tab w:val="left" w:pos="720"/>
          <w:tab w:val="left" w:pos="1080"/>
          <w:tab w:val="left" w:pos="1440"/>
          <w:tab w:val="left" w:pos="1800"/>
        </w:tabs>
        <w:spacing w:before="270" w:after="0" w:line="240" w:lineRule="auto"/>
        <w:rPr>
          <w:rFonts w:eastAsia="Times New Roman" w:cs="Myriad Pro"/>
          <w:b/>
          <w:kern w:val="0"/>
          <w:sz w:val="26"/>
          <w:szCs w:val="20"/>
          <w14:ligatures w14:val="none"/>
        </w:rPr>
      </w:pPr>
      <w:r w:rsidRPr="005E002E">
        <w:rPr>
          <w:rFonts w:eastAsia="Times New Roman" w:cs="Myriad Pro"/>
          <w:b/>
          <w:kern w:val="0"/>
          <w:sz w:val="26"/>
          <w:szCs w:val="20"/>
          <w14:ligatures w14:val="none"/>
        </w:rPr>
        <w:t>External Body</w:t>
      </w:r>
    </w:p>
    <w:p w14:paraId="7233BE78" w14:textId="77777777" w:rsidR="005E002E" w:rsidRPr="005E002E" w:rsidRDefault="005E002E" w:rsidP="005E002E">
      <w:pPr>
        <w:numPr>
          <w:ilvl w:val="0"/>
          <w:numId w:val="3"/>
        </w:numPr>
        <w:tabs>
          <w:tab w:val="left" w:pos="720"/>
        </w:tabs>
        <w:spacing w:after="90" w:line="240" w:lineRule="auto"/>
        <w:jc w:val="both"/>
        <w:rPr>
          <w:rFonts w:eastAsia="Times New Roman" w:cs="Adobe Garamond Pro"/>
          <w:kern w:val="0"/>
          <w:sz w:val="24"/>
          <w:szCs w:val="20"/>
          <w14:ligatures w14:val="none"/>
        </w:rPr>
      </w:pPr>
      <w:r w:rsidRPr="005E002E">
        <w:rPr>
          <w:rFonts w:eastAsia="Times New Roman" w:cs="Adobe Garamond Pro"/>
          <w:kern w:val="0"/>
          <w:sz w:val="24"/>
          <w:szCs w:val="20"/>
          <w14:ligatures w14:val="none"/>
        </w:rPr>
        <w:t>Place a preserved earthworm on the dissecting tray.</w:t>
      </w:r>
    </w:p>
    <w:p w14:paraId="461EF762" w14:textId="77777777" w:rsidR="005E002E" w:rsidRPr="005E002E" w:rsidRDefault="005E002E" w:rsidP="005E002E">
      <w:pPr>
        <w:numPr>
          <w:ilvl w:val="0"/>
          <w:numId w:val="3"/>
        </w:numPr>
        <w:tabs>
          <w:tab w:val="left" w:pos="720"/>
        </w:tabs>
        <w:spacing w:after="90" w:line="240" w:lineRule="auto"/>
        <w:jc w:val="both"/>
        <w:rPr>
          <w:rFonts w:eastAsia="Times New Roman" w:cs="Adobe Garamond Pro"/>
          <w:kern w:val="0"/>
          <w:sz w:val="24"/>
          <w:szCs w:val="20"/>
          <w14:ligatures w14:val="none"/>
        </w:rPr>
      </w:pPr>
      <w:r w:rsidRPr="005E002E">
        <w:rPr>
          <w:rFonts w:eastAsia="Times New Roman" w:cs="Adobe Garamond Pro"/>
          <w:kern w:val="0"/>
          <w:sz w:val="24"/>
          <w:szCs w:val="20"/>
          <w14:ligatures w14:val="none"/>
        </w:rPr>
        <w:t>Roll the earthworm to where the dorsal side is up and the ventral side is down. The dorsal side is darker and has a dark line running along the length of it under the skin.</w:t>
      </w:r>
    </w:p>
    <w:p w14:paraId="2D0532C2" w14:textId="77777777" w:rsidR="005E002E" w:rsidRPr="005E002E" w:rsidRDefault="005E002E" w:rsidP="005E002E">
      <w:pPr>
        <w:numPr>
          <w:ilvl w:val="0"/>
          <w:numId w:val="3"/>
        </w:numPr>
        <w:tabs>
          <w:tab w:val="left" w:pos="720"/>
        </w:tabs>
        <w:spacing w:after="90" w:line="240" w:lineRule="auto"/>
        <w:jc w:val="both"/>
        <w:rPr>
          <w:rFonts w:eastAsia="Times New Roman" w:cs="Adobe Garamond Pro"/>
          <w:kern w:val="0"/>
          <w:sz w:val="24"/>
          <w:szCs w:val="20"/>
          <w14:ligatures w14:val="none"/>
        </w:rPr>
      </w:pPr>
      <w:r w:rsidRPr="005E002E">
        <w:rPr>
          <w:rFonts w:eastAsia="Times New Roman" w:cs="Adobe Garamond Pro"/>
          <w:kern w:val="0"/>
          <w:sz w:val="24"/>
          <w:szCs w:val="20"/>
          <w14:ligatures w14:val="none"/>
        </w:rPr>
        <w:t>Identify the clitellum, the thick band near the anterior end. Identify the anterior (mouth) end and the posterior (anus) end.</w:t>
      </w:r>
    </w:p>
    <w:p w14:paraId="3B79133E" w14:textId="77777777" w:rsidR="005E002E" w:rsidRPr="005E002E" w:rsidRDefault="005E002E" w:rsidP="005E002E">
      <w:pPr>
        <w:numPr>
          <w:ilvl w:val="0"/>
          <w:numId w:val="3"/>
        </w:numPr>
        <w:tabs>
          <w:tab w:val="left" w:pos="720"/>
        </w:tabs>
        <w:spacing w:after="90" w:line="240" w:lineRule="auto"/>
        <w:jc w:val="both"/>
        <w:rPr>
          <w:rFonts w:eastAsia="Times New Roman" w:cs="Adobe Garamond Pro"/>
          <w:kern w:val="0"/>
          <w:sz w:val="24"/>
          <w:szCs w:val="20"/>
          <w14:ligatures w14:val="none"/>
        </w:rPr>
      </w:pPr>
      <w:r w:rsidRPr="005E002E">
        <w:rPr>
          <w:rFonts w:eastAsia="Times New Roman" w:cs="Adobe Garamond Pro"/>
          <w:kern w:val="0"/>
          <w:sz w:val="24"/>
          <w:szCs w:val="20"/>
          <w14:ligatures w14:val="none"/>
        </w:rPr>
        <w:t xml:space="preserve">Draw or photograph the earthworm, labeling the </w:t>
      </w:r>
      <w:r w:rsidRPr="005E002E">
        <w:rPr>
          <w:rFonts w:eastAsia="Times New Roman" w:cs="Adobe Garamond Pro"/>
          <w:b/>
          <w:kern w:val="0"/>
          <w:sz w:val="24"/>
          <w:szCs w:val="20"/>
          <w14:ligatures w14:val="none"/>
        </w:rPr>
        <w:t>clitellum</w:t>
      </w:r>
      <w:r w:rsidRPr="005E002E">
        <w:rPr>
          <w:rFonts w:eastAsia="Times New Roman" w:cs="Adobe Garamond Pro"/>
          <w:kern w:val="0"/>
          <w:sz w:val="24"/>
          <w:szCs w:val="20"/>
          <w14:ligatures w14:val="none"/>
        </w:rPr>
        <w:t xml:space="preserve">, </w:t>
      </w:r>
      <w:r w:rsidRPr="005E002E">
        <w:rPr>
          <w:rFonts w:eastAsia="Times New Roman" w:cs="Adobe Garamond Pro"/>
          <w:b/>
          <w:kern w:val="0"/>
          <w:sz w:val="24"/>
          <w:szCs w:val="20"/>
          <w14:ligatures w14:val="none"/>
        </w:rPr>
        <w:t>anterior end</w:t>
      </w:r>
      <w:r w:rsidRPr="005E002E">
        <w:rPr>
          <w:rFonts w:eastAsia="Times New Roman" w:cs="Adobe Garamond Pro"/>
          <w:kern w:val="0"/>
          <w:sz w:val="24"/>
          <w:szCs w:val="20"/>
          <w14:ligatures w14:val="none"/>
        </w:rPr>
        <w:t xml:space="preserve">, and </w:t>
      </w:r>
      <w:r w:rsidRPr="005E002E">
        <w:rPr>
          <w:rFonts w:eastAsia="Times New Roman" w:cs="Adobe Garamond Pro"/>
          <w:b/>
          <w:kern w:val="0"/>
          <w:sz w:val="24"/>
          <w:szCs w:val="20"/>
          <w14:ligatures w14:val="none"/>
        </w:rPr>
        <w:t>posterior end</w:t>
      </w:r>
      <w:r w:rsidRPr="005E002E">
        <w:rPr>
          <w:rFonts w:eastAsia="Times New Roman" w:cs="Adobe Garamond Pro"/>
          <w:kern w:val="0"/>
          <w:sz w:val="24"/>
          <w:szCs w:val="20"/>
          <w14:ligatures w14:val="none"/>
        </w:rPr>
        <w:t xml:space="preserve">, and note that the </w:t>
      </w:r>
      <w:r w:rsidRPr="005E002E">
        <w:rPr>
          <w:rFonts w:eastAsia="Times New Roman" w:cs="Adobe Garamond Pro"/>
          <w:b/>
          <w:kern w:val="0"/>
          <w:sz w:val="24"/>
          <w:szCs w:val="20"/>
          <w14:ligatures w14:val="none"/>
        </w:rPr>
        <w:t>dorsal</w:t>
      </w:r>
      <w:r w:rsidRPr="005E002E">
        <w:rPr>
          <w:rFonts w:eastAsia="Times New Roman" w:cs="Adobe Garamond Pro"/>
          <w:kern w:val="0"/>
          <w:sz w:val="24"/>
          <w:szCs w:val="20"/>
          <w14:ligatures w14:val="none"/>
        </w:rPr>
        <w:t xml:space="preserve"> side is facing up.</w:t>
      </w:r>
    </w:p>
    <w:p w14:paraId="2EE41867" w14:textId="77777777" w:rsidR="005E002E" w:rsidRPr="005E002E" w:rsidRDefault="005E002E" w:rsidP="005E002E">
      <w:pPr>
        <w:tabs>
          <w:tab w:val="left" w:pos="360"/>
          <w:tab w:val="left" w:pos="720"/>
          <w:tab w:val="left" w:pos="1080"/>
          <w:tab w:val="left" w:pos="1440"/>
          <w:tab w:val="left" w:pos="1800"/>
        </w:tabs>
        <w:spacing w:before="270" w:after="0" w:line="240" w:lineRule="auto"/>
        <w:rPr>
          <w:rFonts w:eastAsia="Times New Roman" w:cs="Myriad Pro"/>
          <w:b/>
          <w:kern w:val="0"/>
          <w:sz w:val="26"/>
          <w:szCs w:val="20"/>
          <w14:ligatures w14:val="none"/>
        </w:rPr>
      </w:pPr>
      <w:r w:rsidRPr="005E002E">
        <w:rPr>
          <w:rFonts w:eastAsia="Times New Roman" w:cs="Myriad Pro"/>
          <w:b/>
          <w:kern w:val="0"/>
          <w:sz w:val="26"/>
          <w:szCs w:val="20"/>
          <w14:ligatures w14:val="none"/>
        </w:rPr>
        <w:t>Internal Organs</w:t>
      </w:r>
    </w:p>
    <w:p w14:paraId="7F88E9F3" w14:textId="77777777" w:rsidR="005E002E" w:rsidRPr="005E002E" w:rsidRDefault="005E002E" w:rsidP="005E002E">
      <w:pPr>
        <w:numPr>
          <w:ilvl w:val="0"/>
          <w:numId w:val="4"/>
        </w:numPr>
        <w:tabs>
          <w:tab w:val="left" w:pos="720"/>
        </w:tabs>
        <w:spacing w:after="90" w:line="240" w:lineRule="auto"/>
        <w:jc w:val="both"/>
        <w:rPr>
          <w:rFonts w:eastAsia="Times New Roman" w:cs="Adobe Garamond Pro"/>
          <w:kern w:val="0"/>
          <w:sz w:val="24"/>
          <w:szCs w:val="20"/>
          <w14:ligatures w14:val="none"/>
        </w:rPr>
      </w:pPr>
      <w:r w:rsidRPr="005E002E">
        <w:rPr>
          <w:rFonts w:eastAsia="Times New Roman" w:cs="Adobe Garamond Pro"/>
          <w:kern w:val="0"/>
          <w:sz w:val="24"/>
          <w:szCs w:val="20"/>
          <w14:ligatures w14:val="none"/>
        </w:rPr>
        <w:t>Pin the worm to the dissecting tray with one pin as close to the anterior (mouth) end as you can get. Put another pin at the halfway point of the worm, making sure the worm is slightly stretched.</w:t>
      </w:r>
    </w:p>
    <w:p w14:paraId="42841ADE" w14:textId="77777777" w:rsidR="005E002E" w:rsidRPr="005E002E" w:rsidRDefault="005E002E" w:rsidP="005E002E">
      <w:pPr>
        <w:numPr>
          <w:ilvl w:val="0"/>
          <w:numId w:val="4"/>
        </w:numPr>
        <w:tabs>
          <w:tab w:val="left" w:pos="720"/>
        </w:tabs>
        <w:spacing w:after="90" w:line="240" w:lineRule="auto"/>
        <w:jc w:val="both"/>
        <w:rPr>
          <w:rFonts w:eastAsia="Times New Roman" w:cs="Adobe Garamond Pro"/>
          <w:kern w:val="0"/>
          <w:sz w:val="24"/>
          <w:szCs w:val="20"/>
          <w14:ligatures w14:val="none"/>
        </w:rPr>
      </w:pPr>
      <w:r w:rsidRPr="005E002E">
        <w:rPr>
          <w:rFonts w:eastAsia="Times New Roman" w:cs="Adobe Garamond Pro"/>
          <w:kern w:val="0"/>
          <w:sz w:val="24"/>
          <w:szCs w:val="20"/>
          <w14:ligatures w14:val="none"/>
        </w:rPr>
        <w:t>Your instructor will demonstrate how to cut a cross-wise pinch with the scissors just to the posterior side of the clitellum. Your instructor will then use this pinch cut to start a lateral cut all the way out the anterior end of the worm.</w:t>
      </w:r>
    </w:p>
    <w:p w14:paraId="61079FC5" w14:textId="77777777" w:rsidR="005E002E" w:rsidRPr="005E002E" w:rsidRDefault="005E002E" w:rsidP="005E002E">
      <w:pPr>
        <w:numPr>
          <w:ilvl w:val="0"/>
          <w:numId w:val="4"/>
        </w:numPr>
        <w:tabs>
          <w:tab w:val="left" w:pos="720"/>
        </w:tabs>
        <w:spacing w:after="90" w:line="240" w:lineRule="auto"/>
        <w:jc w:val="both"/>
        <w:rPr>
          <w:rFonts w:eastAsia="Times New Roman" w:cs="Adobe Garamond Pro"/>
          <w:kern w:val="0"/>
          <w:sz w:val="24"/>
          <w:szCs w:val="20"/>
          <w14:ligatures w14:val="none"/>
        </w:rPr>
      </w:pPr>
      <w:r w:rsidRPr="005E002E">
        <w:rPr>
          <w:rFonts w:eastAsia="Times New Roman" w:cs="Adobe Garamond Pro"/>
          <w:kern w:val="0"/>
          <w:sz w:val="24"/>
          <w:szCs w:val="20"/>
          <w14:ligatures w14:val="none"/>
        </w:rPr>
        <w:t xml:space="preserve">Go back to your worm and perform this pinch cut and lateral cut on your worm. Remember to cut just </w:t>
      </w:r>
      <w:r w:rsidRPr="005E002E">
        <w:rPr>
          <w:rFonts w:eastAsia="Times New Roman" w:cs="Adobe Garamond Pro"/>
          <w:i/>
          <w:kern w:val="0"/>
          <w:sz w:val="24"/>
          <w:szCs w:val="20"/>
          <w14:ligatures w14:val="none"/>
        </w:rPr>
        <w:t>beside</w:t>
      </w:r>
      <w:r w:rsidRPr="005E002E">
        <w:rPr>
          <w:rFonts w:eastAsia="Times New Roman" w:cs="Adobe Garamond Pro"/>
          <w:kern w:val="0"/>
          <w:sz w:val="24"/>
          <w:szCs w:val="20"/>
          <w14:ligatures w14:val="none"/>
        </w:rPr>
        <w:t xml:space="preserve"> the dark line. Cutting too far away from the line will have you cutting the flank of the worm instead of the dorsal surface (back). Cutting right on the line will have you chopping open the intestine.</w:t>
      </w:r>
    </w:p>
    <w:p w14:paraId="7C8942B2" w14:textId="77777777" w:rsidR="005E002E" w:rsidRPr="005E002E" w:rsidRDefault="005E002E" w:rsidP="005E002E">
      <w:pPr>
        <w:numPr>
          <w:ilvl w:val="0"/>
          <w:numId w:val="4"/>
        </w:numPr>
        <w:tabs>
          <w:tab w:val="left" w:pos="720"/>
        </w:tabs>
        <w:spacing w:after="90" w:line="240" w:lineRule="auto"/>
        <w:jc w:val="both"/>
        <w:rPr>
          <w:rFonts w:eastAsia="Times New Roman" w:cs="Adobe Garamond Pro"/>
          <w:kern w:val="0"/>
          <w:sz w:val="24"/>
          <w:szCs w:val="20"/>
          <w14:ligatures w14:val="none"/>
        </w:rPr>
      </w:pPr>
      <w:r w:rsidRPr="005E002E">
        <w:rPr>
          <w:rFonts w:eastAsia="Times New Roman" w:cs="Adobe Garamond Pro"/>
          <w:kern w:val="0"/>
          <w:sz w:val="24"/>
          <w:szCs w:val="20"/>
          <w14:ligatures w14:val="none"/>
        </w:rPr>
        <w:t>Use pins to spread the skin open along this long cut and pin it back. You will notice that there are rings of tissue at each segment that you are tearing as you pull the skin back. Each of these rings is a septum.</w:t>
      </w:r>
    </w:p>
    <w:p w14:paraId="38D0A9B7" w14:textId="77777777" w:rsidR="005E002E" w:rsidRPr="005E002E" w:rsidRDefault="005E002E" w:rsidP="005E002E">
      <w:pPr>
        <w:numPr>
          <w:ilvl w:val="0"/>
          <w:numId w:val="4"/>
        </w:numPr>
        <w:tabs>
          <w:tab w:val="left" w:pos="720"/>
        </w:tabs>
        <w:spacing w:after="90" w:line="240" w:lineRule="auto"/>
        <w:jc w:val="both"/>
        <w:rPr>
          <w:rFonts w:eastAsia="Times New Roman" w:cs="Adobe Garamond Pro"/>
          <w:kern w:val="0"/>
          <w:sz w:val="24"/>
          <w:szCs w:val="20"/>
          <w14:ligatures w14:val="none"/>
        </w:rPr>
      </w:pPr>
      <w:r w:rsidRPr="005E002E">
        <w:rPr>
          <w:rFonts w:eastAsia="Times New Roman" w:cs="Adobe Garamond Pro"/>
          <w:kern w:val="0"/>
          <w:sz w:val="24"/>
          <w:szCs w:val="20"/>
          <w14:ligatures w14:val="none"/>
        </w:rPr>
        <w:lastRenderedPageBreak/>
        <w:t>Notice now that you have opened the coelom of the worm, the hollow cavity that is filled with organs. (Remember that the coelom is like a bag that you store the organs in.)</w:t>
      </w:r>
    </w:p>
    <w:p w14:paraId="380B9F7B" w14:textId="77777777" w:rsidR="005E002E" w:rsidRPr="005E002E" w:rsidRDefault="005E002E" w:rsidP="005E002E">
      <w:pPr>
        <w:numPr>
          <w:ilvl w:val="0"/>
          <w:numId w:val="4"/>
        </w:numPr>
        <w:tabs>
          <w:tab w:val="left" w:pos="720"/>
        </w:tabs>
        <w:spacing w:after="90" w:line="240" w:lineRule="auto"/>
        <w:jc w:val="both"/>
        <w:rPr>
          <w:rFonts w:eastAsia="Times New Roman" w:cs="Adobe Garamond Pro"/>
          <w:kern w:val="0"/>
          <w:sz w:val="24"/>
          <w:szCs w:val="20"/>
          <w14:ligatures w14:val="none"/>
        </w:rPr>
      </w:pPr>
      <w:r w:rsidRPr="005E002E">
        <w:rPr>
          <w:rFonts w:eastAsia="Times New Roman" w:cs="Adobe Garamond Pro"/>
          <w:kern w:val="0"/>
          <w:sz w:val="24"/>
          <w:szCs w:val="20"/>
          <w14:ligatures w14:val="none"/>
        </w:rPr>
        <w:t>Poke around in the worm with a blunt probe and begin identifying organs. Some organs may be hard to see in your worm. Feel free to walk around the room looking at other dissected worms if you seem to be missing an organ.</w:t>
      </w:r>
    </w:p>
    <w:p w14:paraId="30F20EE5" w14:textId="77777777" w:rsidR="005E002E" w:rsidRPr="005E002E" w:rsidRDefault="005E002E" w:rsidP="005E002E">
      <w:pPr>
        <w:numPr>
          <w:ilvl w:val="0"/>
          <w:numId w:val="4"/>
        </w:numPr>
        <w:tabs>
          <w:tab w:val="left" w:pos="720"/>
        </w:tabs>
        <w:spacing w:after="90" w:line="240" w:lineRule="auto"/>
        <w:jc w:val="both"/>
        <w:rPr>
          <w:rFonts w:eastAsia="Times New Roman" w:cs="Adobe Garamond Pro"/>
          <w:kern w:val="0"/>
          <w:sz w:val="24"/>
          <w:szCs w:val="20"/>
          <w14:ligatures w14:val="none"/>
        </w:rPr>
      </w:pPr>
      <w:r w:rsidRPr="005E002E">
        <w:rPr>
          <w:rFonts w:eastAsia="Times New Roman" w:cs="Adobe Garamond Pro"/>
          <w:kern w:val="0"/>
          <w:sz w:val="24"/>
          <w:szCs w:val="20"/>
          <w14:ligatures w14:val="none"/>
        </w:rPr>
        <w:t>Two pairs of organs are easily confused. The seminal vesicles (make sperm) and receptacles (receive sperm from mate) both look like white balls. The seminal receptacles are smaller than the vesicles and are closer to the anterior end. The crop (food holder) and gizzard (food grinder) look like two dark lumps shoved together. The crop is closer to the anterior end.</w:t>
      </w:r>
    </w:p>
    <w:p w14:paraId="51323F88" w14:textId="77777777" w:rsidR="005E002E" w:rsidRPr="005E002E" w:rsidRDefault="005E002E" w:rsidP="005E002E">
      <w:pPr>
        <w:numPr>
          <w:ilvl w:val="0"/>
          <w:numId w:val="4"/>
        </w:numPr>
        <w:tabs>
          <w:tab w:val="left" w:pos="720"/>
        </w:tabs>
        <w:spacing w:after="90" w:line="240" w:lineRule="auto"/>
        <w:jc w:val="both"/>
        <w:rPr>
          <w:rFonts w:eastAsia="Times New Roman" w:cs="Adobe Garamond Pro"/>
          <w:kern w:val="0"/>
          <w:sz w:val="24"/>
          <w:szCs w:val="20"/>
          <w14:ligatures w14:val="none"/>
        </w:rPr>
      </w:pPr>
      <w:r w:rsidRPr="005E002E">
        <w:rPr>
          <w:rFonts w:eastAsia="Times New Roman" w:cs="Adobe Garamond Pro"/>
          <w:kern w:val="0"/>
          <w:sz w:val="24"/>
          <w:szCs w:val="20"/>
          <w14:ligatures w14:val="none"/>
        </w:rPr>
        <w:t xml:space="preserve">Draw or photograph the worm, labeling the following starting at the anterior end: </w:t>
      </w:r>
      <w:r w:rsidRPr="005E002E">
        <w:rPr>
          <w:rFonts w:eastAsia="Times New Roman" w:cs="Adobe Garamond Pro"/>
          <w:b/>
          <w:kern w:val="0"/>
          <w:sz w:val="24"/>
          <w:szCs w:val="20"/>
          <w14:ligatures w14:val="none"/>
        </w:rPr>
        <w:t>pharynx</w:t>
      </w:r>
      <w:r w:rsidRPr="005E002E">
        <w:rPr>
          <w:rFonts w:eastAsia="Times New Roman" w:cs="Adobe Garamond Pro"/>
          <w:kern w:val="0"/>
          <w:sz w:val="24"/>
          <w:szCs w:val="20"/>
          <w14:ligatures w14:val="none"/>
        </w:rPr>
        <w:t xml:space="preserve">, </w:t>
      </w:r>
      <w:r w:rsidRPr="005E002E">
        <w:rPr>
          <w:rFonts w:eastAsia="Times New Roman" w:cs="Adobe Garamond Pro"/>
          <w:b/>
          <w:kern w:val="0"/>
          <w:sz w:val="24"/>
          <w:szCs w:val="20"/>
          <w14:ligatures w14:val="none"/>
        </w:rPr>
        <w:t>seminal receptacle</w:t>
      </w:r>
      <w:r w:rsidRPr="005E002E">
        <w:rPr>
          <w:rFonts w:eastAsia="Times New Roman" w:cs="Adobe Garamond Pro"/>
          <w:kern w:val="0"/>
          <w:sz w:val="24"/>
          <w:szCs w:val="20"/>
          <w14:ligatures w14:val="none"/>
        </w:rPr>
        <w:t xml:space="preserve">, </w:t>
      </w:r>
      <w:r w:rsidRPr="005E002E">
        <w:rPr>
          <w:rFonts w:eastAsia="Times New Roman" w:cs="Adobe Garamond Pro"/>
          <w:b/>
          <w:kern w:val="0"/>
          <w:sz w:val="24"/>
          <w:szCs w:val="20"/>
          <w14:ligatures w14:val="none"/>
        </w:rPr>
        <w:t>seminal vesicle</w:t>
      </w:r>
      <w:r w:rsidRPr="005E002E">
        <w:rPr>
          <w:rFonts w:eastAsia="Times New Roman" w:cs="Adobe Garamond Pro"/>
          <w:kern w:val="0"/>
          <w:sz w:val="24"/>
          <w:szCs w:val="20"/>
          <w14:ligatures w14:val="none"/>
        </w:rPr>
        <w:t xml:space="preserve">, </w:t>
      </w:r>
      <w:r w:rsidRPr="005E002E">
        <w:rPr>
          <w:rFonts w:eastAsia="Times New Roman" w:cs="Adobe Garamond Pro"/>
          <w:b/>
          <w:kern w:val="0"/>
          <w:sz w:val="24"/>
          <w:szCs w:val="20"/>
          <w14:ligatures w14:val="none"/>
        </w:rPr>
        <w:t>crop</w:t>
      </w:r>
      <w:r w:rsidRPr="005E002E">
        <w:rPr>
          <w:rFonts w:eastAsia="Times New Roman" w:cs="Adobe Garamond Pro"/>
          <w:kern w:val="0"/>
          <w:sz w:val="24"/>
          <w:szCs w:val="20"/>
          <w14:ligatures w14:val="none"/>
        </w:rPr>
        <w:t xml:space="preserve">, </w:t>
      </w:r>
      <w:r w:rsidRPr="005E002E">
        <w:rPr>
          <w:rFonts w:eastAsia="Times New Roman" w:cs="Adobe Garamond Pro"/>
          <w:b/>
          <w:kern w:val="0"/>
          <w:sz w:val="24"/>
          <w:szCs w:val="20"/>
          <w14:ligatures w14:val="none"/>
        </w:rPr>
        <w:t>gizzard</w:t>
      </w:r>
      <w:r w:rsidRPr="005E002E">
        <w:rPr>
          <w:rFonts w:eastAsia="Times New Roman" w:cs="Adobe Garamond Pro"/>
          <w:kern w:val="0"/>
          <w:sz w:val="24"/>
          <w:szCs w:val="20"/>
          <w14:ligatures w14:val="none"/>
        </w:rPr>
        <w:t xml:space="preserve">, </w:t>
      </w:r>
      <w:r w:rsidRPr="005E002E">
        <w:rPr>
          <w:rFonts w:eastAsia="Times New Roman" w:cs="Adobe Garamond Pro"/>
          <w:b/>
          <w:kern w:val="0"/>
          <w:sz w:val="24"/>
          <w:szCs w:val="20"/>
          <w14:ligatures w14:val="none"/>
        </w:rPr>
        <w:t>intestine</w:t>
      </w:r>
      <w:r w:rsidRPr="005E002E">
        <w:rPr>
          <w:rFonts w:eastAsia="Times New Roman" w:cs="Adobe Garamond Pro"/>
          <w:kern w:val="0"/>
          <w:sz w:val="24"/>
          <w:szCs w:val="20"/>
          <w14:ligatures w14:val="none"/>
        </w:rPr>
        <w:t xml:space="preserve">, and one </w:t>
      </w:r>
      <w:r w:rsidRPr="005E002E">
        <w:rPr>
          <w:rFonts w:eastAsia="Times New Roman" w:cs="Adobe Garamond Pro"/>
          <w:b/>
          <w:kern w:val="0"/>
          <w:sz w:val="24"/>
          <w:szCs w:val="20"/>
          <w14:ligatures w14:val="none"/>
        </w:rPr>
        <w:t>septum</w:t>
      </w:r>
      <w:r w:rsidRPr="005E002E">
        <w:rPr>
          <w:rFonts w:eastAsia="Times New Roman" w:cs="Adobe Garamond Pro"/>
          <w:kern w:val="0"/>
          <w:sz w:val="24"/>
          <w:szCs w:val="20"/>
          <w14:ligatures w14:val="none"/>
        </w:rPr>
        <w:t xml:space="preserve"> (found in almost every segment).</w:t>
      </w:r>
    </w:p>
    <w:p w14:paraId="0FBC242B" w14:textId="77777777" w:rsidR="005E002E" w:rsidRPr="005E002E" w:rsidRDefault="005E002E" w:rsidP="005E002E">
      <w:pPr>
        <w:spacing w:before="180" w:after="90" w:line="240" w:lineRule="auto"/>
        <w:jc w:val="center"/>
        <w:rPr>
          <w:rFonts w:ascii="Adobe Garamond Pro" w:eastAsia="Times New Roman" w:hAnsi="Adobe Garamond Pro" w:cs="Adobe Garamond Pro"/>
          <w:kern w:val="0"/>
          <w:szCs w:val="20"/>
          <w14:ligatures w14:val="none"/>
        </w:rPr>
      </w:pPr>
      <w:r w:rsidRPr="005E002E">
        <w:rPr>
          <w:rFonts w:ascii="Adobe Garamond Pro" w:eastAsia="Times New Roman" w:hAnsi="Adobe Garamond Pro" w:cs="Adobe Garamond Pro"/>
          <w:noProof/>
          <w:kern w:val="0"/>
          <w:szCs w:val="20"/>
          <w14:ligatures w14:val="none"/>
        </w:rPr>
        <w:drawing>
          <wp:inline distT="0" distB="0" distL="0" distR="0" wp14:anchorId="3D5DE6B9" wp14:editId="566910DC">
            <wp:extent cx="5746577" cy="2311400"/>
            <wp:effectExtent l="0" t="0" r="0" b="0"/>
            <wp:docPr id="4" name="Picture 4" descr="An illustration of the internal anatomy of an earthworm (annelid). Key anatomical structures are labeled: pharynx, seminal receptacles, seminal vesicles, septum, crop, gizzard, and intest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n illustration of the internal anatomy of an earthworm (annelid). Key anatomical structures are labeled: pharynx, seminal receptacles, seminal vesicles, septum, crop, gizzard, and intestine."/>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49705" cy="2312658"/>
                    </a:xfrm>
                    <a:prstGeom prst="rect">
                      <a:avLst/>
                    </a:prstGeom>
                  </pic:spPr>
                </pic:pic>
              </a:graphicData>
            </a:graphic>
          </wp:inline>
        </w:drawing>
      </w:r>
    </w:p>
    <w:p w14:paraId="3FC43E58" w14:textId="77777777" w:rsidR="005E002E" w:rsidRPr="005E002E" w:rsidRDefault="005E002E" w:rsidP="005E002E">
      <w:pPr>
        <w:spacing w:after="90" w:line="240" w:lineRule="auto"/>
        <w:jc w:val="center"/>
        <w:rPr>
          <w:rFonts w:ascii="Myriad Pro" w:eastAsia="Times New Roman" w:hAnsi="Myriad Pro" w:cs="Myriad Pro"/>
          <w:b/>
          <w:bCs/>
          <w:kern w:val="0"/>
          <w:szCs w:val="20"/>
          <w14:ligatures w14:val="none"/>
        </w:rPr>
      </w:pPr>
      <w:r w:rsidRPr="005E002E">
        <w:rPr>
          <w:rFonts w:ascii="Myriad Pro" w:eastAsia="Times New Roman" w:hAnsi="Myriad Pro" w:cs="Myriad Pro"/>
          <w:b/>
          <w:bCs/>
          <w:kern w:val="0"/>
          <w:szCs w:val="20"/>
          <w14:ligatures w14:val="none"/>
        </w:rPr>
        <w:t>Figure 20-3.</w:t>
      </w:r>
      <w:r w:rsidRPr="005E002E">
        <w:rPr>
          <w:rFonts w:ascii="Myriad Pro" w:eastAsia="Times New Roman" w:hAnsi="Myriad Pro" w:cs="Myriad Pro"/>
          <w:kern w:val="0"/>
          <w:szCs w:val="20"/>
          <w14:ligatures w14:val="none"/>
        </w:rPr>
        <w:t xml:space="preserve"> Internal anatomy of an annelid. </w:t>
      </w:r>
    </w:p>
    <w:p w14:paraId="66987CB3" w14:textId="77777777" w:rsidR="005E002E" w:rsidRPr="005E002E" w:rsidRDefault="005E002E" w:rsidP="005E002E">
      <w:pPr>
        <w:tabs>
          <w:tab w:val="left" w:pos="360"/>
          <w:tab w:val="left" w:pos="720"/>
          <w:tab w:val="left" w:pos="1080"/>
          <w:tab w:val="left" w:pos="1440"/>
          <w:tab w:val="left" w:pos="1800"/>
        </w:tabs>
        <w:spacing w:before="270" w:after="0" w:line="240" w:lineRule="auto"/>
        <w:rPr>
          <w:rFonts w:eastAsia="Times New Roman" w:cs="Myriad Pro"/>
          <w:b/>
          <w:kern w:val="0"/>
          <w:sz w:val="26"/>
          <w:szCs w:val="20"/>
          <w14:ligatures w14:val="none"/>
        </w:rPr>
      </w:pPr>
      <w:r w:rsidRPr="005E002E">
        <w:rPr>
          <w:rFonts w:eastAsia="Times New Roman" w:cs="Myriad Pro"/>
          <w:b/>
          <w:kern w:val="0"/>
          <w:sz w:val="26"/>
          <w:szCs w:val="20"/>
          <w14:ligatures w14:val="none"/>
        </w:rPr>
        <w:t>Dorsal and Ventral Organs</w:t>
      </w:r>
    </w:p>
    <w:p w14:paraId="02F4CADA" w14:textId="77777777" w:rsidR="005E002E" w:rsidRPr="005E002E" w:rsidRDefault="005E002E" w:rsidP="005E002E">
      <w:pPr>
        <w:numPr>
          <w:ilvl w:val="0"/>
          <w:numId w:val="5"/>
        </w:numPr>
        <w:tabs>
          <w:tab w:val="left" w:pos="720"/>
        </w:tabs>
        <w:spacing w:after="90" w:line="240" w:lineRule="auto"/>
        <w:jc w:val="both"/>
        <w:rPr>
          <w:rFonts w:eastAsia="Times New Roman" w:cs="Adobe Garamond Pro"/>
          <w:kern w:val="0"/>
          <w:sz w:val="24"/>
          <w:szCs w:val="20"/>
          <w14:ligatures w14:val="none"/>
        </w:rPr>
      </w:pPr>
      <w:r w:rsidRPr="005E002E">
        <w:rPr>
          <w:rFonts w:eastAsia="Times New Roman" w:cs="Adobe Garamond Pro"/>
          <w:kern w:val="0"/>
          <w:sz w:val="24"/>
          <w:szCs w:val="20"/>
          <w14:ligatures w14:val="none"/>
        </w:rPr>
        <w:t>Right now you are looking down on the dorsal intestines. (Remember that you have a ventral intestine.) Now it is time to look for the ventral nerve cord, running along the belly of the worm. (Remember that your spinal cord runs down your dorsal, or back, side, not your belly.)</w:t>
      </w:r>
    </w:p>
    <w:p w14:paraId="0416CF49" w14:textId="77777777" w:rsidR="005E002E" w:rsidRPr="005E002E" w:rsidRDefault="005E002E" w:rsidP="005E002E">
      <w:pPr>
        <w:numPr>
          <w:ilvl w:val="0"/>
          <w:numId w:val="5"/>
        </w:numPr>
        <w:tabs>
          <w:tab w:val="left" w:pos="720"/>
        </w:tabs>
        <w:spacing w:after="90" w:line="240" w:lineRule="auto"/>
        <w:jc w:val="both"/>
        <w:rPr>
          <w:rFonts w:eastAsia="Times New Roman" w:cs="Adobe Garamond Pro"/>
          <w:kern w:val="0"/>
          <w:sz w:val="24"/>
          <w:szCs w:val="20"/>
          <w14:ligatures w14:val="none"/>
        </w:rPr>
      </w:pPr>
      <w:r w:rsidRPr="005E002E">
        <w:rPr>
          <w:rFonts w:eastAsia="Times New Roman" w:cs="Adobe Garamond Pro"/>
          <w:kern w:val="0"/>
          <w:sz w:val="24"/>
          <w:szCs w:val="20"/>
          <w14:ligatures w14:val="none"/>
        </w:rPr>
        <w:t>Move down near the clitellum. Use a probe to roll the intestine to one side. (More septum tearing will occur.) You should see a thin, white ribbon laying against the skin of the ventral side of the worm. You may need to cut out a small segment of the intestine in order to see it.</w:t>
      </w:r>
    </w:p>
    <w:p w14:paraId="7A1ADEF0" w14:textId="77777777" w:rsidR="005E002E" w:rsidRPr="005E002E" w:rsidRDefault="005E002E" w:rsidP="005E002E">
      <w:pPr>
        <w:numPr>
          <w:ilvl w:val="0"/>
          <w:numId w:val="5"/>
        </w:numPr>
        <w:tabs>
          <w:tab w:val="left" w:pos="720"/>
        </w:tabs>
        <w:spacing w:after="90" w:line="240" w:lineRule="auto"/>
        <w:jc w:val="both"/>
        <w:rPr>
          <w:rFonts w:eastAsia="Times New Roman" w:cs="Adobe Garamond Pro"/>
          <w:kern w:val="0"/>
          <w:sz w:val="24"/>
          <w:szCs w:val="20"/>
          <w14:ligatures w14:val="none"/>
        </w:rPr>
      </w:pPr>
      <w:r w:rsidRPr="005E002E">
        <w:rPr>
          <w:rFonts w:eastAsia="Times New Roman" w:cs="Adobe Garamond Pro"/>
          <w:kern w:val="0"/>
          <w:sz w:val="24"/>
          <w:szCs w:val="20"/>
          <w14:ligatures w14:val="none"/>
        </w:rPr>
        <w:t>Slide a probe beneath this ribbon and notice that it is seems flattened, not as round as your spinal cord is.</w:t>
      </w:r>
    </w:p>
    <w:p w14:paraId="73E78F97" w14:textId="77777777" w:rsidR="005E002E" w:rsidRDefault="005E002E" w:rsidP="005E002E">
      <w:pPr>
        <w:numPr>
          <w:ilvl w:val="0"/>
          <w:numId w:val="5"/>
        </w:numPr>
        <w:tabs>
          <w:tab w:val="left" w:pos="720"/>
        </w:tabs>
        <w:spacing w:after="90" w:line="240" w:lineRule="auto"/>
        <w:jc w:val="both"/>
        <w:rPr>
          <w:rFonts w:eastAsia="Times New Roman" w:cs="Adobe Garamond Pro"/>
          <w:kern w:val="0"/>
          <w:sz w:val="24"/>
          <w:szCs w:val="20"/>
          <w14:ligatures w14:val="none"/>
        </w:rPr>
      </w:pPr>
      <w:r w:rsidRPr="005E002E">
        <w:rPr>
          <w:rFonts w:eastAsia="Times New Roman" w:cs="Adobe Garamond Pro"/>
          <w:kern w:val="0"/>
          <w:sz w:val="24"/>
          <w:szCs w:val="20"/>
          <w14:ligatures w14:val="none"/>
        </w:rPr>
        <w:t xml:space="preserve">Draw or photograph the </w:t>
      </w:r>
      <w:r w:rsidRPr="005E002E">
        <w:rPr>
          <w:rFonts w:eastAsia="Times New Roman" w:cs="Adobe Garamond Pro"/>
          <w:b/>
          <w:kern w:val="0"/>
          <w:sz w:val="24"/>
          <w:szCs w:val="20"/>
          <w14:ligatures w14:val="none"/>
        </w:rPr>
        <w:t>ventral nerve cord</w:t>
      </w:r>
      <w:r w:rsidRPr="005E002E">
        <w:rPr>
          <w:rFonts w:eastAsia="Times New Roman" w:cs="Adobe Garamond Pro"/>
          <w:kern w:val="0"/>
          <w:sz w:val="24"/>
          <w:szCs w:val="20"/>
          <w14:ligatures w14:val="none"/>
        </w:rPr>
        <w:t xml:space="preserve"> and the </w:t>
      </w:r>
      <w:r w:rsidRPr="005E002E">
        <w:rPr>
          <w:rFonts w:eastAsia="Times New Roman" w:cs="Adobe Garamond Pro"/>
          <w:b/>
          <w:kern w:val="0"/>
          <w:sz w:val="24"/>
          <w:szCs w:val="20"/>
          <w14:ligatures w14:val="none"/>
        </w:rPr>
        <w:t>dorsal intestine</w:t>
      </w:r>
      <w:r w:rsidRPr="005E002E">
        <w:rPr>
          <w:rFonts w:eastAsia="Times New Roman" w:cs="Adobe Garamond Pro"/>
          <w:kern w:val="0"/>
          <w:sz w:val="24"/>
          <w:szCs w:val="20"/>
          <w14:ligatures w14:val="none"/>
        </w:rPr>
        <w:t>.</w:t>
      </w:r>
    </w:p>
    <w:p w14:paraId="57FC6C02" w14:textId="77777777" w:rsidR="00DC49EF" w:rsidRPr="005E002E" w:rsidRDefault="00DC49EF" w:rsidP="00DC49EF">
      <w:pPr>
        <w:tabs>
          <w:tab w:val="left" w:pos="720"/>
        </w:tabs>
        <w:spacing w:after="90" w:line="240" w:lineRule="auto"/>
        <w:ind w:left="360"/>
        <w:jc w:val="both"/>
        <w:rPr>
          <w:rFonts w:eastAsia="Times New Roman" w:cs="Adobe Garamond Pro"/>
          <w:kern w:val="0"/>
          <w:sz w:val="24"/>
          <w:szCs w:val="20"/>
          <w14:ligatures w14:val="none"/>
        </w:rPr>
      </w:pPr>
    </w:p>
    <w:p w14:paraId="157C92DD" w14:textId="77777777" w:rsidR="005E002E" w:rsidRPr="005E002E" w:rsidRDefault="005E002E" w:rsidP="005E002E">
      <w:pPr>
        <w:keepNext/>
        <w:tabs>
          <w:tab w:val="left" w:pos="360"/>
          <w:tab w:val="left" w:pos="720"/>
          <w:tab w:val="left" w:pos="1080"/>
          <w:tab w:val="left" w:pos="1440"/>
          <w:tab w:val="left" w:pos="1800"/>
        </w:tabs>
        <w:spacing w:before="360" w:after="90" w:line="240" w:lineRule="auto"/>
        <w:rPr>
          <w:rFonts w:eastAsia="Times New Roman" w:cs="Myriad Pro"/>
          <w:b/>
          <w:caps/>
          <w:kern w:val="0"/>
          <w:sz w:val="28"/>
          <w:szCs w:val="20"/>
          <w14:ligatures w14:val="none"/>
        </w:rPr>
      </w:pPr>
      <w:r w:rsidRPr="005E002E">
        <w:rPr>
          <w:rFonts w:eastAsia="Times New Roman" w:cs="Myriad Pro"/>
          <w:b/>
          <w:caps/>
          <w:kern w:val="0"/>
          <w:sz w:val="28"/>
          <w:szCs w:val="20"/>
          <w14:ligatures w14:val="none"/>
        </w:rPr>
        <w:lastRenderedPageBreak/>
        <w:t>The Coelom</w:t>
      </w:r>
    </w:p>
    <w:p w14:paraId="671AD743" w14:textId="77777777" w:rsidR="005E002E" w:rsidRPr="005E002E" w:rsidRDefault="005E002E" w:rsidP="005E002E">
      <w:pPr>
        <w:tabs>
          <w:tab w:val="left" w:pos="360"/>
          <w:tab w:val="left" w:pos="720"/>
          <w:tab w:val="left" w:pos="1080"/>
          <w:tab w:val="left" w:pos="1440"/>
          <w:tab w:val="left" w:pos="1800"/>
        </w:tabs>
        <w:spacing w:before="270" w:after="0" w:line="240" w:lineRule="auto"/>
        <w:rPr>
          <w:rFonts w:eastAsia="Times New Roman" w:cs="Myriad Pro"/>
          <w:b/>
          <w:kern w:val="0"/>
          <w:sz w:val="26"/>
          <w:szCs w:val="20"/>
          <w14:ligatures w14:val="none"/>
        </w:rPr>
      </w:pPr>
      <w:r w:rsidRPr="005E002E">
        <w:rPr>
          <w:rFonts w:eastAsia="Times New Roman" w:cs="Myriad Pro"/>
          <w:b/>
          <w:kern w:val="0"/>
          <w:sz w:val="26"/>
          <w:szCs w:val="20"/>
          <w14:ligatures w14:val="none"/>
        </w:rPr>
        <w:t>Cross Section Slides</w:t>
      </w:r>
    </w:p>
    <w:p w14:paraId="0BC12146" w14:textId="77777777" w:rsidR="005E002E" w:rsidRPr="005E002E" w:rsidRDefault="005E002E" w:rsidP="005E002E">
      <w:pPr>
        <w:numPr>
          <w:ilvl w:val="0"/>
          <w:numId w:val="6"/>
        </w:numPr>
        <w:tabs>
          <w:tab w:val="left" w:pos="720"/>
        </w:tabs>
        <w:spacing w:after="90" w:line="240" w:lineRule="auto"/>
        <w:jc w:val="both"/>
        <w:rPr>
          <w:rFonts w:eastAsia="Times New Roman" w:cs="Adobe Garamond Pro"/>
          <w:kern w:val="0"/>
          <w:sz w:val="24"/>
          <w:szCs w:val="20"/>
          <w14:ligatures w14:val="none"/>
        </w:rPr>
      </w:pPr>
      <w:r w:rsidRPr="005E002E">
        <w:rPr>
          <w:rFonts w:eastAsia="Times New Roman" w:cs="Adobe Garamond Pro"/>
          <w:kern w:val="0"/>
          <w:sz w:val="24"/>
          <w:szCs w:val="20"/>
          <w14:ligatures w14:val="none"/>
        </w:rPr>
        <w:t xml:space="preserve">Get a cross section slide of either a planarian or an earthworm. (The earthworm cross section is often called earthworm </w:t>
      </w:r>
      <w:proofErr w:type="spellStart"/>
      <w:r w:rsidRPr="005E002E">
        <w:rPr>
          <w:rFonts w:eastAsia="Times New Roman" w:cs="Adobe Garamond Pro"/>
          <w:kern w:val="0"/>
          <w:sz w:val="24"/>
          <w:szCs w:val="20"/>
          <w14:ligatures w14:val="none"/>
        </w:rPr>
        <w:t>typhosole</w:t>
      </w:r>
      <w:proofErr w:type="spellEnd"/>
      <w:r w:rsidRPr="005E002E">
        <w:rPr>
          <w:rFonts w:eastAsia="Times New Roman" w:cs="Adobe Garamond Pro"/>
          <w:kern w:val="0"/>
          <w:sz w:val="24"/>
          <w:szCs w:val="20"/>
          <w14:ligatures w14:val="none"/>
        </w:rPr>
        <w:t>.)</w:t>
      </w:r>
    </w:p>
    <w:p w14:paraId="0B263E8B" w14:textId="77777777" w:rsidR="005E002E" w:rsidRPr="005E002E" w:rsidRDefault="005E002E" w:rsidP="005E002E">
      <w:pPr>
        <w:numPr>
          <w:ilvl w:val="0"/>
          <w:numId w:val="6"/>
        </w:numPr>
        <w:tabs>
          <w:tab w:val="left" w:pos="720"/>
        </w:tabs>
        <w:spacing w:after="90" w:line="240" w:lineRule="auto"/>
        <w:jc w:val="both"/>
        <w:rPr>
          <w:rFonts w:eastAsia="Times New Roman" w:cs="Adobe Garamond Pro"/>
          <w:kern w:val="0"/>
          <w:sz w:val="24"/>
          <w:szCs w:val="20"/>
          <w14:ligatures w14:val="none"/>
        </w:rPr>
      </w:pPr>
      <w:r w:rsidRPr="005E002E">
        <w:rPr>
          <w:rFonts w:eastAsia="Times New Roman" w:cs="Adobe Garamond Pro"/>
          <w:kern w:val="0"/>
          <w:sz w:val="24"/>
          <w:szCs w:val="20"/>
          <w14:ligatures w14:val="none"/>
        </w:rPr>
        <w:t xml:space="preserve">Bring it into focus on low power. Draw or photograph the earthworm slide, labeling the </w:t>
      </w:r>
      <w:r w:rsidRPr="005E002E">
        <w:rPr>
          <w:rFonts w:eastAsia="Times New Roman" w:cs="Adobe Garamond Pro"/>
          <w:b/>
          <w:kern w:val="0"/>
          <w:sz w:val="24"/>
          <w:szCs w:val="20"/>
          <w14:ligatures w14:val="none"/>
        </w:rPr>
        <w:t>intestine</w:t>
      </w:r>
      <w:r w:rsidRPr="005E002E">
        <w:rPr>
          <w:rFonts w:eastAsia="Times New Roman" w:cs="Adobe Garamond Pro"/>
          <w:kern w:val="0"/>
          <w:sz w:val="24"/>
          <w:szCs w:val="20"/>
          <w14:ligatures w14:val="none"/>
        </w:rPr>
        <w:t xml:space="preserve">, the </w:t>
      </w:r>
      <w:r w:rsidRPr="005E002E">
        <w:rPr>
          <w:rFonts w:eastAsia="Times New Roman" w:cs="Adobe Garamond Pro"/>
          <w:b/>
          <w:kern w:val="0"/>
          <w:sz w:val="24"/>
          <w:szCs w:val="20"/>
          <w14:ligatures w14:val="none"/>
        </w:rPr>
        <w:t>coelom</w:t>
      </w:r>
      <w:r w:rsidRPr="005E002E">
        <w:rPr>
          <w:rFonts w:eastAsia="Times New Roman" w:cs="Adobe Garamond Pro"/>
          <w:kern w:val="0"/>
          <w:sz w:val="24"/>
          <w:szCs w:val="20"/>
          <w14:ligatures w14:val="none"/>
        </w:rPr>
        <w:t xml:space="preserve"> surrounding the intestine, and the </w:t>
      </w:r>
      <w:r w:rsidRPr="005E002E">
        <w:rPr>
          <w:rFonts w:eastAsia="Times New Roman" w:cs="Adobe Garamond Pro"/>
          <w:b/>
          <w:kern w:val="0"/>
          <w:sz w:val="24"/>
          <w:szCs w:val="20"/>
          <w14:ligatures w14:val="none"/>
        </w:rPr>
        <w:t>ventral nerve cord</w:t>
      </w:r>
      <w:r w:rsidRPr="005E002E">
        <w:rPr>
          <w:rFonts w:eastAsia="Times New Roman" w:cs="Adobe Garamond Pro"/>
          <w:kern w:val="0"/>
          <w:sz w:val="24"/>
          <w:szCs w:val="20"/>
          <w14:ligatures w14:val="none"/>
        </w:rPr>
        <w:t>.</w:t>
      </w:r>
    </w:p>
    <w:p w14:paraId="553A123E" w14:textId="77777777" w:rsidR="005E002E" w:rsidRPr="005E002E" w:rsidRDefault="005E002E" w:rsidP="005E002E">
      <w:pPr>
        <w:numPr>
          <w:ilvl w:val="0"/>
          <w:numId w:val="6"/>
        </w:numPr>
        <w:tabs>
          <w:tab w:val="left" w:pos="720"/>
        </w:tabs>
        <w:spacing w:after="90" w:line="240" w:lineRule="auto"/>
        <w:jc w:val="both"/>
        <w:rPr>
          <w:rFonts w:eastAsia="Times New Roman" w:cs="Adobe Garamond Pro"/>
          <w:kern w:val="0"/>
          <w:sz w:val="24"/>
          <w:szCs w:val="20"/>
          <w14:ligatures w14:val="none"/>
        </w:rPr>
      </w:pPr>
      <w:r w:rsidRPr="005E002E">
        <w:rPr>
          <w:rFonts w:eastAsia="Times New Roman" w:cs="Adobe Garamond Pro"/>
          <w:kern w:val="0"/>
          <w:sz w:val="24"/>
          <w:szCs w:val="20"/>
          <w14:ligatures w14:val="none"/>
        </w:rPr>
        <w:t>Move over to a partner’s microscope and identify structures on the planarian.</w:t>
      </w:r>
    </w:p>
    <w:p w14:paraId="2FDAB3C2" w14:textId="77777777" w:rsidR="005E002E" w:rsidRPr="005E002E" w:rsidRDefault="005E002E" w:rsidP="005E002E">
      <w:pPr>
        <w:numPr>
          <w:ilvl w:val="0"/>
          <w:numId w:val="6"/>
        </w:numPr>
        <w:tabs>
          <w:tab w:val="left" w:pos="720"/>
        </w:tabs>
        <w:spacing w:after="90" w:line="240" w:lineRule="auto"/>
        <w:jc w:val="both"/>
        <w:rPr>
          <w:rFonts w:eastAsia="Times New Roman" w:cs="Adobe Garamond Pro"/>
          <w:kern w:val="0"/>
          <w:sz w:val="24"/>
          <w:szCs w:val="20"/>
          <w14:ligatures w14:val="none"/>
        </w:rPr>
      </w:pPr>
      <w:r w:rsidRPr="005E002E">
        <w:rPr>
          <w:rFonts w:eastAsia="Times New Roman" w:cs="Adobe Garamond Pro"/>
          <w:kern w:val="0"/>
          <w:sz w:val="24"/>
          <w:szCs w:val="20"/>
          <w14:ligatures w14:val="none"/>
        </w:rPr>
        <w:t xml:space="preserve">Draw or photograph the planarian, labeling the </w:t>
      </w:r>
      <w:r w:rsidRPr="005E002E">
        <w:rPr>
          <w:rFonts w:eastAsia="Times New Roman" w:cs="Adobe Garamond Pro"/>
          <w:b/>
          <w:kern w:val="0"/>
          <w:sz w:val="24"/>
          <w:szCs w:val="20"/>
          <w14:ligatures w14:val="none"/>
        </w:rPr>
        <w:t>pharynx</w:t>
      </w:r>
      <w:r w:rsidRPr="005E002E">
        <w:rPr>
          <w:rFonts w:eastAsia="Times New Roman" w:cs="Adobe Garamond Pro"/>
          <w:kern w:val="0"/>
          <w:sz w:val="24"/>
          <w:szCs w:val="20"/>
          <w14:ligatures w14:val="none"/>
        </w:rPr>
        <w:t xml:space="preserve">, the </w:t>
      </w:r>
      <w:r w:rsidRPr="005E002E">
        <w:rPr>
          <w:rFonts w:eastAsia="Times New Roman" w:cs="Adobe Garamond Pro"/>
          <w:b/>
          <w:kern w:val="0"/>
          <w:sz w:val="24"/>
          <w:szCs w:val="20"/>
          <w14:ligatures w14:val="none"/>
        </w:rPr>
        <w:t>pharyngeal pouch</w:t>
      </w:r>
      <w:r w:rsidRPr="005E002E">
        <w:rPr>
          <w:rFonts w:eastAsia="Times New Roman" w:cs="Adobe Garamond Pro"/>
          <w:kern w:val="0"/>
          <w:sz w:val="24"/>
          <w:szCs w:val="20"/>
          <w14:ligatures w14:val="none"/>
        </w:rPr>
        <w:t xml:space="preserve">, and the four pouches of the </w:t>
      </w:r>
      <w:r w:rsidRPr="005E002E">
        <w:rPr>
          <w:rFonts w:eastAsia="Times New Roman" w:cs="Adobe Garamond Pro"/>
          <w:b/>
          <w:kern w:val="0"/>
          <w:sz w:val="24"/>
          <w:szCs w:val="20"/>
          <w14:ligatures w14:val="none"/>
        </w:rPr>
        <w:t>gastrovascular cavity</w:t>
      </w:r>
      <w:r w:rsidRPr="005E002E">
        <w:rPr>
          <w:rFonts w:eastAsia="Times New Roman" w:cs="Adobe Garamond Pro"/>
          <w:kern w:val="0"/>
          <w:sz w:val="24"/>
          <w:szCs w:val="20"/>
          <w14:ligatures w14:val="none"/>
        </w:rPr>
        <w:t>, two on each side of the pharynx.</w:t>
      </w:r>
    </w:p>
    <w:p w14:paraId="742EEE25" w14:textId="77777777" w:rsidR="005E002E" w:rsidRPr="005E002E" w:rsidRDefault="005E002E" w:rsidP="005E002E">
      <w:pPr>
        <w:tabs>
          <w:tab w:val="left" w:pos="360"/>
          <w:tab w:val="left" w:pos="720"/>
          <w:tab w:val="left" w:pos="1080"/>
          <w:tab w:val="left" w:pos="1440"/>
          <w:tab w:val="left" w:pos="1800"/>
        </w:tabs>
        <w:spacing w:before="180" w:after="0" w:line="240" w:lineRule="auto"/>
        <w:rPr>
          <w:rFonts w:eastAsia="Times New Roman" w:cs="Myriad Pro"/>
          <w:b/>
          <w:bCs/>
          <w:i/>
          <w:iCs/>
          <w:caps/>
          <w:color w:val="027A21"/>
          <w:kern w:val="0"/>
          <w:sz w:val="26"/>
          <w:szCs w:val="26"/>
          <w14:ligatures w14:val="none"/>
        </w:rPr>
      </w:pPr>
      <w:r w:rsidRPr="005E002E">
        <w:rPr>
          <w:rFonts w:eastAsia="Times New Roman" w:cs="Myriad Pro"/>
          <w:caps/>
          <w:noProof/>
          <w:color w:val="808080"/>
          <w:kern w:val="0"/>
          <w:sz w:val="24"/>
          <w:szCs w:val="20"/>
          <w14:ligatures w14:val="none"/>
        </w:rPr>
        <w:drawing>
          <wp:anchor distT="0" distB="0" distL="114300" distR="114300" simplePos="0" relativeHeight="251664384" behindDoc="0" locked="0" layoutInCell="1" allowOverlap="1" wp14:anchorId="17B8B6F8" wp14:editId="245002EA">
            <wp:simplePos x="0" y="0"/>
            <wp:positionH relativeFrom="column">
              <wp:posOffset>0</wp:posOffset>
            </wp:positionH>
            <wp:positionV relativeFrom="paragraph">
              <wp:posOffset>88265</wp:posOffset>
            </wp:positionV>
            <wp:extent cx="630936" cy="630936"/>
            <wp:effectExtent l="0" t="0" r="0" b="0"/>
            <wp:wrapSquare wrapText="bothSides"/>
            <wp:docPr id="273439743" name="Pictur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439743" name="Picture 4">
                      <a:extLst>
                        <a:ext uri="{C183D7F6-B498-43B3-948B-1728B52AA6E4}">
                          <adec:decorative xmlns:adec="http://schemas.microsoft.com/office/drawing/2017/decorative" val="1"/>
                        </a:ext>
                      </a:extLst>
                    </pic:cNvPr>
                    <pic:cNvPicPr/>
                  </pic:nvPicPr>
                  <pic:blipFill>
                    <a:blip r:embed="rId5">
                      <a:extLst>
                        <a:ext uri="{28A0092B-C50C-407E-A947-70E740481C1C}">
                          <a14:useLocalDpi xmlns:a14="http://schemas.microsoft.com/office/drawing/2010/main" val="0"/>
                        </a:ext>
                      </a:extLst>
                    </a:blip>
                    <a:stretch>
                      <a:fillRect/>
                    </a:stretch>
                  </pic:blipFill>
                  <pic:spPr>
                    <a:xfrm>
                      <a:off x="0" y="0"/>
                      <a:ext cx="630936" cy="630936"/>
                    </a:xfrm>
                    <a:prstGeom prst="rect">
                      <a:avLst/>
                    </a:prstGeom>
                  </pic:spPr>
                </pic:pic>
              </a:graphicData>
            </a:graphic>
            <wp14:sizeRelH relativeFrom="page">
              <wp14:pctWidth>0</wp14:pctWidth>
            </wp14:sizeRelH>
            <wp14:sizeRelV relativeFrom="page">
              <wp14:pctHeight>0</wp14:pctHeight>
            </wp14:sizeRelV>
          </wp:anchor>
        </w:drawing>
      </w:r>
      <w:r w:rsidRPr="005E002E">
        <w:rPr>
          <w:rFonts w:eastAsia="Times New Roman" w:cs="Myriad Pro"/>
          <w:b/>
          <w:bCs/>
          <w:i/>
          <w:iCs/>
          <w:caps/>
          <w:color w:val="027A21"/>
          <w:kern w:val="0"/>
          <w:sz w:val="26"/>
          <w:szCs w:val="26"/>
          <w14:ligatures w14:val="none"/>
        </w:rPr>
        <w:t>Experiment Note</w:t>
      </w:r>
    </w:p>
    <w:p w14:paraId="4772E505" w14:textId="77777777" w:rsidR="005E002E" w:rsidRPr="005E002E" w:rsidRDefault="005E002E" w:rsidP="005E002E">
      <w:pPr>
        <w:spacing w:before="180" w:after="360" w:line="240" w:lineRule="auto"/>
        <w:ind w:right="360"/>
        <w:jc w:val="both"/>
        <w:rPr>
          <w:rFonts w:eastAsia="Times New Roman" w:cs="Myriad Pro"/>
          <w:i/>
          <w:color w:val="027A21"/>
          <w:kern w:val="0"/>
          <w:sz w:val="24"/>
          <w:szCs w:val="20"/>
          <w14:ligatures w14:val="none"/>
        </w:rPr>
      </w:pPr>
      <w:r w:rsidRPr="005E002E">
        <w:rPr>
          <w:rFonts w:eastAsia="Times New Roman" w:cs="Myriad Pro"/>
          <w:i/>
          <w:color w:val="027A21"/>
          <w:kern w:val="0"/>
          <w:sz w:val="24"/>
          <w:szCs w:val="20"/>
          <w14:ligatures w14:val="none"/>
        </w:rPr>
        <w:t xml:space="preserve">The pharynx surrounded by the pouch looks a lot </w:t>
      </w:r>
      <w:r w:rsidRPr="005E002E">
        <w:rPr>
          <w:rFonts w:eastAsia="Times New Roman" w:cs="Myriad Pro"/>
          <w:color w:val="027A21"/>
          <w:kern w:val="0"/>
          <w:sz w:val="24"/>
          <w:szCs w:val="20"/>
          <w14:ligatures w14:val="none"/>
        </w:rPr>
        <w:t>like</w:t>
      </w:r>
      <w:r w:rsidRPr="005E002E">
        <w:rPr>
          <w:rFonts w:eastAsia="Times New Roman" w:cs="Myriad Pro"/>
          <w:i/>
          <w:color w:val="027A21"/>
          <w:kern w:val="0"/>
          <w:sz w:val="24"/>
          <w:szCs w:val="20"/>
          <w14:ligatures w14:val="none"/>
        </w:rPr>
        <w:t xml:space="preserve"> an intestine surrounded by a coelom. This is really a mouth/anus that the planarian extends and retracts. All the food that goes through the pharynx is piped directly into the pouches of the gastrovascular cavity for digestion. Unlike the worm’s intestine, which is surrounded by open space, the gastrovascular cavity is embedded in solid tissue.</w:t>
      </w:r>
    </w:p>
    <w:p w14:paraId="1DC8DA18" w14:textId="77777777" w:rsidR="005E002E" w:rsidRPr="005E002E" w:rsidRDefault="005E002E" w:rsidP="005E002E">
      <w:pPr>
        <w:spacing w:before="180" w:after="90" w:line="240" w:lineRule="auto"/>
        <w:jc w:val="center"/>
        <w:rPr>
          <w:rFonts w:ascii="Adobe Garamond Pro" w:eastAsia="Times New Roman" w:hAnsi="Adobe Garamond Pro" w:cs="Adobe Garamond Pro"/>
          <w:kern w:val="0"/>
          <w:szCs w:val="20"/>
          <w14:ligatures w14:val="none"/>
        </w:rPr>
      </w:pPr>
      <w:r w:rsidRPr="005E002E">
        <w:rPr>
          <w:rFonts w:ascii="Adobe Garamond Pro" w:eastAsia="Times New Roman" w:hAnsi="Adobe Garamond Pro" w:cs="Adobe Garamond Pro"/>
          <w:noProof/>
          <w:kern w:val="0"/>
          <w:szCs w:val="20"/>
          <w14:ligatures w14:val="none"/>
        </w:rPr>
        <w:drawing>
          <wp:inline distT="0" distB="0" distL="0" distR="0" wp14:anchorId="2C8C950A" wp14:editId="109E8C68">
            <wp:extent cx="3294125" cy="3279712"/>
            <wp:effectExtent l="0" t="0" r="0" b="0"/>
            <wp:docPr id="3" name="Picture" descr="A microscope slide image of a cross-section of an earthworm’s body. A large circle in the middle of the cross-section is labeled as the intestine. Surrounding the intestine is an elongated oval structure labeled as the coelom. Near the outer wall of the earthworm’s body is a smaller oval labeled as the ventral nerve c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descr="A microscope slide image of a cross-section of an earthworm’s body. A large circle in the middle of the cross-section is labeled as the intestine. Surrounding the intestine is an elongated oval structure labeled as the coelom. Near the outer wall of the earthworm’s body is a smaller oval labeled as the ventral nerve cord."/>
                    <pic:cNvPicPr>
                      <a:picLocks noChangeAspect="1" noChangeArrowheads="1"/>
                    </pic:cNvPicPr>
                  </pic:nvPicPr>
                  <pic:blipFill>
                    <a:blip r:embed="rId9" cstate="print">
                      <a:extLst>
                        <a:ext uri="{28A0092B-C50C-407E-A947-70E740481C1C}">
                          <a14:useLocalDpi xmlns:a14="http://schemas.microsoft.com/office/drawing/2010/main" val="0"/>
                        </a:ext>
                      </a:extLst>
                    </a:blip>
                    <a:srcRect l="17959" r="17959"/>
                    <a:stretch>
                      <a:fillRect/>
                    </a:stretch>
                  </pic:blipFill>
                  <pic:spPr bwMode="auto">
                    <a:xfrm>
                      <a:off x="0" y="0"/>
                      <a:ext cx="3294125" cy="3279712"/>
                    </a:xfrm>
                    <a:prstGeom prst="rect">
                      <a:avLst/>
                    </a:prstGeom>
                    <a:noFill/>
                    <a:ln>
                      <a:noFill/>
                    </a:ln>
                  </pic:spPr>
                </pic:pic>
              </a:graphicData>
            </a:graphic>
          </wp:inline>
        </w:drawing>
      </w:r>
    </w:p>
    <w:p w14:paraId="3D638610" w14:textId="77777777" w:rsidR="005E002E" w:rsidRPr="005E002E" w:rsidRDefault="005E002E" w:rsidP="005E002E">
      <w:pPr>
        <w:spacing w:after="90" w:line="240" w:lineRule="auto"/>
        <w:jc w:val="center"/>
        <w:rPr>
          <w:rFonts w:ascii="Myriad Pro" w:eastAsia="Times New Roman" w:hAnsi="Myriad Pro" w:cs="Myriad Pro"/>
          <w:b/>
          <w:bCs/>
          <w:kern w:val="0"/>
          <w:szCs w:val="20"/>
          <w14:ligatures w14:val="none"/>
        </w:rPr>
      </w:pPr>
      <w:r w:rsidRPr="005E002E">
        <w:rPr>
          <w:rFonts w:ascii="Myriad Pro" w:eastAsia="Times New Roman" w:hAnsi="Myriad Pro" w:cs="Myriad Pro"/>
          <w:b/>
          <w:bCs/>
          <w:kern w:val="0"/>
          <w:szCs w:val="20"/>
          <w14:ligatures w14:val="none"/>
        </w:rPr>
        <w:t xml:space="preserve">Figure 20-4. </w:t>
      </w:r>
      <w:r w:rsidRPr="005E002E">
        <w:rPr>
          <w:rFonts w:ascii="Myriad Pro" w:eastAsia="Times New Roman" w:hAnsi="Myriad Pro" w:cs="Myriad Pro"/>
          <w:kern w:val="0"/>
          <w:szCs w:val="20"/>
          <w14:ligatures w14:val="none"/>
        </w:rPr>
        <w:t>Cross section of an earthworm.</w:t>
      </w:r>
      <w:r w:rsidRPr="005E002E">
        <w:rPr>
          <w:rFonts w:ascii="Myriad Pro" w:eastAsia="Times New Roman" w:hAnsi="Myriad Pro" w:cs="Myriad Pro"/>
          <w:b/>
          <w:bCs/>
          <w:kern w:val="0"/>
          <w:szCs w:val="20"/>
          <w14:ligatures w14:val="none"/>
        </w:rPr>
        <w:t xml:space="preserve"> </w:t>
      </w:r>
    </w:p>
    <w:p w14:paraId="2E1AE842" w14:textId="77777777" w:rsidR="005E002E" w:rsidRPr="005E002E" w:rsidRDefault="005E002E" w:rsidP="005E002E">
      <w:pPr>
        <w:spacing w:before="180" w:after="90" w:line="240" w:lineRule="auto"/>
        <w:jc w:val="center"/>
        <w:rPr>
          <w:rFonts w:ascii="Adobe Garamond Pro" w:eastAsia="Times New Roman" w:hAnsi="Adobe Garamond Pro" w:cs="Adobe Garamond Pro"/>
          <w:kern w:val="0"/>
          <w:szCs w:val="20"/>
          <w14:ligatures w14:val="none"/>
        </w:rPr>
      </w:pPr>
      <w:r w:rsidRPr="005E002E">
        <w:rPr>
          <w:rFonts w:ascii="Adobe Garamond Pro" w:eastAsia="Times New Roman" w:hAnsi="Adobe Garamond Pro" w:cs="Adobe Garamond Pro"/>
          <w:noProof/>
          <w:kern w:val="0"/>
          <w:szCs w:val="20"/>
          <w14:ligatures w14:val="none"/>
        </w:rPr>
        <w:lastRenderedPageBreak/>
        <w:drawing>
          <wp:inline distT="0" distB="0" distL="0" distR="0" wp14:anchorId="7CD3E952" wp14:editId="07941307">
            <wp:extent cx="5943600" cy="3181074"/>
            <wp:effectExtent l="0" t="0" r="0" b="635"/>
            <wp:docPr id="2012820685" name="Picture 1" descr="A microscope slide image of a cross-section of a planarian’s body. A large solid circle in the middle of the cross-section is labeled as the pharynx. Surrounding the pharynx is an empty space labeled the pharyngeal pouch. On both sides of the cross-section are two additional empty spaces labeled the gastrovascular cav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820685" name="Picture 1" descr="A microscope slide image of a cross-section of a planarian’s body. A large solid circle in the middle of the cross-section is labeled as the pharynx. Surrounding the pharynx is an empty space labeled the pharyngeal pouch. On both sides of the cross-section are two additional empty spaces labeled the gastrovascular cavity."/>
                    <pic:cNvPicPr/>
                  </pic:nvPicPr>
                  <pic:blipFill rotWithShape="1">
                    <a:blip r:embed="rId10">
                      <a:extLst>
                        <a:ext uri="{28A0092B-C50C-407E-A947-70E740481C1C}">
                          <a14:useLocalDpi xmlns:a14="http://schemas.microsoft.com/office/drawing/2010/main" val="0"/>
                        </a:ext>
                      </a:extLst>
                    </a:blip>
                    <a:srcRect t="4761"/>
                    <a:stretch/>
                  </pic:blipFill>
                  <pic:spPr bwMode="auto">
                    <a:xfrm>
                      <a:off x="0" y="0"/>
                      <a:ext cx="5943600" cy="3181074"/>
                    </a:xfrm>
                    <a:prstGeom prst="rect">
                      <a:avLst/>
                    </a:prstGeom>
                    <a:ln>
                      <a:noFill/>
                    </a:ln>
                    <a:extLst>
                      <a:ext uri="{53640926-AAD7-44D8-BBD7-CCE9431645EC}">
                        <a14:shadowObscured xmlns:a14="http://schemas.microsoft.com/office/drawing/2010/main"/>
                      </a:ext>
                    </a:extLst>
                  </pic:spPr>
                </pic:pic>
              </a:graphicData>
            </a:graphic>
          </wp:inline>
        </w:drawing>
      </w:r>
    </w:p>
    <w:p w14:paraId="594CFAA6" w14:textId="77777777" w:rsidR="005E002E" w:rsidRPr="005E002E" w:rsidRDefault="005E002E" w:rsidP="005E002E">
      <w:pPr>
        <w:spacing w:after="90" w:line="240" w:lineRule="auto"/>
        <w:jc w:val="center"/>
        <w:rPr>
          <w:rFonts w:ascii="Myriad Pro" w:eastAsia="Times New Roman" w:hAnsi="Myriad Pro" w:cs="Myriad Pro"/>
          <w:kern w:val="0"/>
          <w:szCs w:val="20"/>
          <w14:ligatures w14:val="none"/>
        </w:rPr>
      </w:pPr>
      <w:r w:rsidRPr="005E002E">
        <w:rPr>
          <w:rFonts w:ascii="Myriad Pro" w:eastAsia="Times New Roman" w:hAnsi="Myriad Pro" w:cs="Myriad Pro"/>
          <w:b/>
          <w:bCs/>
          <w:kern w:val="0"/>
          <w:szCs w:val="20"/>
          <w14:ligatures w14:val="none"/>
        </w:rPr>
        <w:t xml:space="preserve">Figure 20-5. </w:t>
      </w:r>
      <w:r w:rsidRPr="005E002E">
        <w:rPr>
          <w:rFonts w:ascii="Myriad Pro" w:eastAsia="Times New Roman" w:hAnsi="Myriad Pro" w:cs="Myriad Pro"/>
          <w:kern w:val="0"/>
          <w:szCs w:val="20"/>
          <w14:ligatures w14:val="none"/>
        </w:rPr>
        <w:t xml:space="preserve">Cross section of a planaria. </w:t>
      </w:r>
    </w:p>
    <w:p w14:paraId="7938A7DD" w14:textId="77777777" w:rsidR="005E002E" w:rsidRPr="005E002E" w:rsidRDefault="005E002E" w:rsidP="005E002E">
      <w:pPr>
        <w:keepNext/>
        <w:tabs>
          <w:tab w:val="left" w:pos="360"/>
          <w:tab w:val="left" w:pos="720"/>
          <w:tab w:val="left" w:pos="1080"/>
          <w:tab w:val="left" w:pos="1440"/>
          <w:tab w:val="left" w:pos="1800"/>
        </w:tabs>
        <w:spacing w:before="360" w:after="90" w:line="240" w:lineRule="auto"/>
        <w:rPr>
          <w:rFonts w:eastAsia="Times New Roman" w:cs="Myriad Pro"/>
          <w:b/>
          <w:caps/>
          <w:kern w:val="0"/>
          <w:sz w:val="28"/>
          <w:szCs w:val="20"/>
          <w14:ligatures w14:val="none"/>
        </w:rPr>
      </w:pPr>
      <w:r w:rsidRPr="005E002E">
        <w:rPr>
          <w:rFonts w:eastAsia="Times New Roman" w:cs="Myriad Pro"/>
          <w:b/>
          <w:caps/>
          <w:kern w:val="0"/>
          <w:sz w:val="28"/>
          <w:szCs w:val="20"/>
          <w14:ligatures w14:val="none"/>
        </w:rPr>
        <w:t>Nematodes</w:t>
      </w:r>
    </w:p>
    <w:p w14:paraId="0D8CC944" w14:textId="77777777" w:rsidR="005E002E" w:rsidRPr="005E002E" w:rsidRDefault="005E002E" w:rsidP="005E002E">
      <w:pPr>
        <w:rPr>
          <w:rFonts w:eastAsia="Calibri" w:cs="Times New Roman"/>
        </w:rPr>
      </w:pPr>
    </w:p>
    <w:p w14:paraId="6D11F278" w14:textId="77777777" w:rsidR="005E002E" w:rsidRPr="005E002E" w:rsidRDefault="005E002E" w:rsidP="005E002E">
      <w:pPr>
        <w:rPr>
          <w:rFonts w:eastAsia="Calibri" w:cs="Times New Roman"/>
          <w:b/>
          <w:bCs/>
          <w:i/>
          <w:iCs/>
          <w:color w:val="006FBF"/>
          <w:sz w:val="26"/>
          <w:szCs w:val="26"/>
        </w:rPr>
      </w:pPr>
      <w:r w:rsidRPr="005E002E">
        <w:rPr>
          <w:rFonts w:eastAsia="Calibri" w:cs="Times New Roman"/>
          <w:b/>
          <w:bCs/>
          <w:i/>
          <w:iCs/>
          <w:noProof/>
          <w:color w:val="006FBF"/>
          <w:sz w:val="26"/>
          <w:szCs w:val="26"/>
          <w14:ligatures w14:val="none"/>
        </w:rPr>
        <w:drawing>
          <wp:anchor distT="0" distB="0" distL="114300" distR="114300" simplePos="0" relativeHeight="251665408" behindDoc="0" locked="0" layoutInCell="1" allowOverlap="1" wp14:anchorId="7E88B012" wp14:editId="5CD7A882">
            <wp:simplePos x="0" y="0"/>
            <wp:positionH relativeFrom="column">
              <wp:posOffset>0</wp:posOffset>
            </wp:positionH>
            <wp:positionV relativeFrom="paragraph">
              <wp:posOffset>12700</wp:posOffset>
            </wp:positionV>
            <wp:extent cx="635000" cy="635000"/>
            <wp:effectExtent l="0" t="0" r="0" b="0"/>
            <wp:wrapSquare wrapText="bothSides"/>
            <wp:docPr id="2068084877" name="Pictur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084877" name="Picture 2">
                      <a:extLst>
                        <a:ext uri="{C183D7F6-B498-43B3-948B-1728B52AA6E4}">
                          <adec:decorative xmlns:adec="http://schemas.microsoft.com/office/drawing/2017/decorative" val="1"/>
                        </a:ext>
                      </a:extLst>
                    </pic:cNvPr>
                    <pic:cNvPicPr/>
                  </pic:nvPicPr>
                  <pic:blipFill>
                    <a:blip r:embed="rId11">
                      <a:extLst>
                        <a:ext uri="{28A0092B-C50C-407E-A947-70E740481C1C}">
                          <a14:useLocalDpi xmlns:a14="http://schemas.microsoft.com/office/drawing/2010/main" val="0"/>
                        </a:ext>
                      </a:extLst>
                    </a:blip>
                    <a:stretch>
                      <a:fillRect/>
                    </a:stretch>
                  </pic:blipFill>
                  <pic:spPr>
                    <a:xfrm>
                      <a:off x="0" y="0"/>
                      <a:ext cx="635000" cy="635000"/>
                    </a:xfrm>
                    <a:prstGeom prst="rect">
                      <a:avLst/>
                    </a:prstGeom>
                  </pic:spPr>
                </pic:pic>
              </a:graphicData>
            </a:graphic>
            <wp14:sizeRelH relativeFrom="page">
              <wp14:pctWidth>0</wp14:pctWidth>
            </wp14:sizeRelH>
            <wp14:sizeRelV relativeFrom="page">
              <wp14:pctHeight>0</wp14:pctHeight>
            </wp14:sizeRelV>
          </wp:anchor>
        </w:drawing>
      </w:r>
      <w:r w:rsidRPr="005E002E">
        <w:rPr>
          <w:rFonts w:eastAsia="Calibri" w:cs="Times New Roman"/>
          <w:b/>
          <w:bCs/>
          <w:i/>
          <w:iCs/>
          <w:color w:val="006FBF"/>
          <w:sz w:val="26"/>
          <w:szCs w:val="26"/>
        </w:rPr>
        <w:t>INSTRUCTOR OPTION: VINEGAR EELS</w:t>
      </w:r>
    </w:p>
    <w:p w14:paraId="648FCB58" w14:textId="77777777" w:rsidR="005E002E" w:rsidRPr="005E002E" w:rsidRDefault="005E002E" w:rsidP="005E002E">
      <w:pPr>
        <w:jc w:val="both"/>
        <w:rPr>
          <w:rFonts w:eastAsia="Calibri" w:cs="Times New Roman"/>
          <w:i/>
          <w:iCs/>
          <w:color w:val="006FBF"/>
        </w:rPr>
      </w:pPr>
      <w:r w:rsidRPr="005E002E">
        <w:rPr>
          <w:rFonts w:eastAsia="Calibri" w:cs="Times New Roman"/>
          <w:i/>
          <w:iCs/>
          <w:color w:val="006FBF"/>
        </w:rPr>
        <w:t>Since we have worked with earthworms (Annelida) and flatworms (Platyhelminthes), some instructors like to go ahead and introduce the third phylum of worms, the roundworms (Nematoda).</w:t>
      </w:r>
    </w:p>
    <w:p w14:paraId="7B78E294" w14:textId="77777777" w:rsidR="005E002E" w:rsidRPr="005E002E" w:rsidRDefault="005E002E" w:rsidP="005E002E">
      <w:pPr>
        <w:rPr>
          <w:rFonts w:eastAsia="Calibri" w:cs="Times New Roman"/>
        </w:rPr>
      </w:pPr>
    </w:p>
    <w:p w14:paraId="58C2CAFF" w14:textId="77777777" w:rsidR="00181B16" w:rsidRDefault="005E002E" w:rsidP="00181B16">
      <w:pPr>
        <w:numPr>
          <w:ilvl w:val="0"/>
          <w:numId w:val="7"/>
        </w:numPr>
        <w:tabs>
          <w:tab w:val="left" w:pos="720"/>
        </w:tabs>
        <w:spacing w:after="90" w:line="240" w:lineRule="auto"/>
        <w:jc w:val="both"/>
        <w:rPr>
          <w:rFonts w:eastAsia="Times New Roman" w:cs="Adobe Garamond Pro"/>
          <w:kern w:val="0"/>
          <w:sz w:val="24"/>
          <w:szCs w:val="20"/>
          <w14:ligatures w14:val="none"/>
        </w:rPr>
      </w:pPr>
      <w:r w:rsidRPr="005E002E">
        <w:rPr>
          <w:rFonts w:eastAsia="Times New Roman" w:cs="Adobe Garamond Pro"/>
          <w:kern w:val="0"/>
          <w:sz w:val="24"/>
          <w:szCs w:val="20"/>
          <w14:ligatures w14:val="none"/>
        </w:rPr>
        <w:t>Use a pipette to pull from the culture of vinegar eels. Put a few drops into a depression slide. Also place one drop on a regular slide and cover with a coverslip.</w:t>
      </w:r>
    </w:p>
    <w:p w14:paraId="7D3F7EE5" w14:textId="77777777" w:rsidR="00181B16" w:rsidRDefault="005E002E" w:rsidP="00181B16">
      <w:pPr>
        <w:numPr>
          <w:ilvl w:val="0"/>
          <w:numId w:val="7"/>
        </w:numPr>
        <w:tabs>
          <w:tab w:val="left" w:pos="720"/>
        </w:tabs>
        <w:spacing w:after="90" w:line="240" w:lineRule="auto"/>
        <w:jc w:val="both"/>
        <w:rPr>
          <w:rFonts w:eastAsia="Times New Roman" w:cs="Adobe Garamond Pro"/>
          <w:kern w:val="0"/>
          <w:sz w:val="24"/>
          <w:szCs w:val="20"/>
          <w14:ligatures w14:val="none"/>
        </w:rPr>
      </w:pPr>
      <w:r w:rsidRPr="005E002E">
        <w:rPr>
          <w:rFonts w:eastAsia="Times New Roman" w:cs="Adobe Garamond Pro"/>
          <w:kern w:val="0"/>
          <w:sz w:val="24"/>
          <w:szCs w:val="20"/>
          <w14:ligatures w14:val="none"/>
        </w:rPr>
        <w:t>Look at the depression slide using a dissecting microscope and the regular slide using a standard microscope on scanning or low power.</w:t>
      </w:r>
    </w:p>
    <w:p w14:paraId="5A75FDFB" w14:textId="77777777" w:rsidR="00181B16" w:rsidRDefault="005E002E" w:rsidP="00181B16">
      <w:pPr>
        <w:numPr>
          <w:ilvl w:val="0"/>
          <w:numId w:val="7"/>
        </w:numPr>
        <w:tabs>
          <w:tab w:val="left" w:pos="720"/>
        </w:tabs>
        <w:spacing w:after="90" w:line="240" w:lineRule="auto"/>
        <w:jc w:val="both"/>
        <w:rPr>
          <w:rFonts w:eastAsia="Times New Roman" w:cs="Adobe Garamond Pro"/>
          <w:kern w:val="0"/>
          <w:sz w:val="24"/>
          <w:szCs w:val="20"/>
          <w14:ligatures w14:val="none"/>
        </w:rPr>
      </w:pPr>
      <w:r w:rsidRPr="005E002E">
        <w:rPr>
          <w:rFonts w:eastAsia="Times New Roman" w:cs="Adobe Garamond Pro"/>
          <w:kern w:val="0"/>
          <w:sz w:val="24"/>
          <w:szCs w:val="20"/>
          <w14:ligatures w14:val="none"/>
        </w:rPr>
        <w:t>Draw or photograph the vinegar eels. Consider taking a video with your phone.</w:t>
      </w:r>
    </w:p>
    <w:p w14:paraId="75999B32" w14:textId="77777777" w:rsidR="00181B16" w:rsidRDefault="005E002E" w:rsidP="00181B16">
      <w:pPr>
        <w:numPr>
          <w:ilvl w:val="0"/>
          <w:numId w:val="7"/>
        </w:numPr>
        <w:tabs>
          <w:tab w:val="left" w:pos="720"/>
        </w:tabs>
        <w:spacing w:after="90" w:line="240" w:lineRule="auto"/>
        <w:jc w:val="both"/>
        <w:rPr>
          <w:rFonts w:eastAsia="Times New Roman" w:cs="Adobe Garamond Pro"/>
          <w:kern w:val="0"/>
          <w:sz w:val="24"/>
          <w:szCs w:val="20"/>
          <w14:ligatures w14:val="none"/>
        </w:rPr>
      </w:pPr>
      <w:r w:rsidRPr="005E002E">
        <w:rPr>
          <w:rFonts w:eastAsia="Times New Roman" w:cs="Adobe Garamond Pro"/>
          <w:kern w:val="0"/>
          <w:sz w:val="24"/>
          <w:szCs w:val="20"/>
          <w14:ligatures w14:val="none"/>
        </w:rPr>
        <w:t>Try adding a drop of red food coloring to the depression slide. Does it make the worms easier to see?</w:t>
      </w:r>
    </w:p>
    <w:p w14:paraId="3B60289B" w14:textId="3AE4C656" w:rsidR="005E002E" w:rsidRPr="005E002E" w:rsidRDefault="005E002E" w:rsidP="00181B16">
      <w:pPr>
        <w:numPr>
          <w:ilvl w:val="0"/>
          <w:numId w:val="7"/>
        </w:numPr>
        <w:tabs>
          <w:tab w:val="left" w:pos="720"/>
        </w:tabs>
        <w:spacing w:after="90" w:line="240" w:lineRule="auto"/>
        <w:jc w:val="both"/>
        <w:rPr>
          <w:rFonts w:eastAsia="Times New Roman" w:cs="Adobe Garamond Pro"/>
          <w:kern w:val="0"/>
          <w:sz w:val="24"/>
          <w:szCs w:val="20"/>
          <w14:ligatures w14:val="none"/>
        </w:rPr>
      </w:pPr>
      <w:r w:rsidRPr="005E002E">
        <w:rPr>
          <w:rFonts w:eastAsia="Times New Roman" w:cs="Adobe Garamond Pro"/>
          <w:kern w:val="0"/>
          <w:sz w:val="24"/>
          <w:szCs w:val="20"/>
          <w14:ligatures w14:val="none"/>
        </w:rPr>
        <w:t xml:space="preserve">Try adding a drop of </w:t>
      </w:r>
      <w:proofErr w:type="spellStart"/>
      <w:r w:rsidRPr="005E002E">
        <w:rPr>
          <w:rFonts w:eastAsia="Times New Roman" w:cs="Adobe Garamond Pro"/>
          <w:kern w:val="0"/>
          <w:sz w:val="24"/>
          <w:szCs w:val="20"/>
          <w14:ligatures w14:val="none"/>
        </w:rPr>
        <w:t>Protoslo</w:t>
      </w:r>
      <w:proofErr w:type="spellEnd"/>
      <w:r w:rsidRPr="005E002E">
        <w:rPr>
          <w:rFonts w:eastAsia="Times New Roman" w:cs="Adobe Garamond Pro"/>
          <w:kern w:val="0"/>
          <w:sz w:val="24"/>
          <w:szCs w:val="20"/>
          <w14:ligatures w14:val="none"/>
        </w:rPr>
        <w:t xml:space="preserve"> to the side of the coverslip on your regular slide. Place a paper towel on the other side of the coverslip to draw up moisture. Does it slow the worms down? Can you see the internal anatomy?</w:t>
      </w:r>
    </w:p>
    <w:p w14:paraId="58BEECF3" w14:textId="77777777" w:rsidR="005E002E" w:rsidRDefault="005E002E" w:rsidP="005E002E">
      <w:pPr>
        <w:rPr>
          <w:rFonts w:eastAsia="Calibri" w:cs="Times New Roman"/>
          <w:caps/>
        </w:rPr>
      </w:pPr>
    </w:p>
    <w:p w14:paraId="66C0B278" w14:textId="77777777" w:rsidR="00B436ED" w:rsidRDefault="00B436ED" w:rsidP="005E002E">
      <w:pPr>
        <w:rPr>
          <w:rFonts w:eastAsia="Calibri" w:cs="Times New Roman"/>
          <w:caps/>
        </w:rPr>
      </w:pPr>
    </w:p>
    <w:p w14:paraId="2F950AC2" w14:textId="44DCD413" w:rsidR="005E002E" w:rsidRPr="005E002E" w:rsidRDefault="005E002E" w:rsidP="005E002E">
      <w:pPr>
        <w:rPr>
          <w:rFonts w:eastAsia="Calibri" w:cs="Times New Roman"/>
          <w:caps/>
        </w:rPr>
      </w:pPr>
      <w:r w:rsidRPr="005E002E">
        <w:rPr>
          <w:rFonts w:eastAsia="Times New Roman" w:cs="Adobe Garamond Pro"/>
          <w:noProof/>
          <w:kern w:val="0"/>
          <w:szCs w:val="20"/>
          <w14:ligatures w14:val="none"/>
        </w:rPr>
        <w:lastRenderedPageBreak/>
        <mc:AlternateContent>
          <mc:Choice Requires="wps">
            <w:drawing>
              <wp:anchor distT="0" distB="0" distL="114300" distR="114300" simplePos="0" relativeHeight="251666432" behindDoc="0" locked="0" layoutInCell="1" allowOverlap="1" wp14:anchorId="58687ABC" wp14:editId="3B3973A3">
                <wp:simplePos x="0" y="0"/>
                <wp:positionH relativeFrom="column">
                  <wp:posOffset>0</wp:posOffset>
                </wp:positionH>
                <wp:positionV relativeFrom="paragraph">
                  <wp:posOffset>139700</wp:posOffset>
                </wp:positionV>
                <wp:extent cx="5943600" cy="1371600"/>
                <wp:effectExtent l="12700" t="12700" r="25400" b="25400"/>
                <wp:wrapNone/>
                <wp:docPr id="825677114" name="Text Box 1"/>
                <wp:cNvGraphicFramePr/>
                <a:graphic xmlns:a="http://schemas.openxmlformats.org/drawingml/2006/main">
                  <a:graphicData uri="http://schemas.microsoft.com/office/word/2010/wordprocessingShape">
                    <wps:wsp>
                      <wps:cNvSpPr txBox="1"/>
                      <wps:spPr>
                        <a:xfrm>
                          <a:off x="0" y="0"/>
                          <a:ext cx="5943600" cy="1371600"/>
                        </a:xfrm>
                        <a:prstGeom prst="rect">
                          <a:avLst/>
                        </a:prstGeom>
                        <a:solidFill>
                          <a:sysClr val="window" lastClr="FFFFFF"/>
                        </a:solidFill>
                        <a:ln w="38100" cap="flat" cmpd="sng" algn="ctr">
                          <a:solidFill>
                            <a:srgbClr val="002060"/>
                          </a:solidFill>
                          <a:prstDash val="solid"/>
                          <a:miter lim="800000"/>
                        </a:ln>
                        <a:effectLst/>
                      </wps:spPr>
                      <wps:txbx>
                        <w:txbxContent>
                          <w:p w14:paraId="6E5EBD86" w14:textId="77777777" w:rsidR="005E002E" w:rsidRPr="00A66BE1" w:rsidRDefault="005E002E" w:rsidP="005E002E">
                            <w:pPr>
                              <w:pStyle w:val="Headers-Header1"/>
                            </w:pPr>
                            <w:r>
                              <w:t>DRAWINGS/PICTURES</w:t>
                            </w:r>
                          </w:p>
                          <w:p w14:paraId="4399C2D4" w14:textId="77777777" w:rsidR="005E002E" w:rsidRPr="00B436ED" w:rsidRDefault="005E002E" w:rsidP="005E002E">
                            <w:pPr>
                              <w:rPr>
                                <w:rFonts w:cs="Calibri"/>
                                <w:sz w:val="24"/>
                              </w:rPr>
                            </w:pPr>
                            <w:r w:rsidRPr="00B436ED">
                              <w:rPr>
                                <w:rFonts w:cs="Calibri"/>
                                <w:sz w:val="24"/>
                              </w:rPr>
                              <w:t>Your instructor will tell you how to </w:t>
                            </w:r>
                            <w:r w:rsidRPr="00B436ED">
                              <w:rPr>
                                <w:rFonts w:cs="Calibri"/>
                                <w:b/>
                                <w:bCs/>
                                <w:sz w:val="24"/>
                              </w:rPr>
                              <w:t>turn in your labeled drawings/pictures</w:t>
                            </w:r>
                            <w:r w:rsidRPr="00B436ED">
                              <w:rPr>
                                <w:rFonts w:cs="Calibri"/>
                                <w:sz w:val="24"/>
                              </w:rPr>
                              <w:t> and what grade it will contribute to. It is important to study your drawings/pictures for quizzes and exams.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8687ABC" id="_x0000_t202" coordsize="21600,21600" o:spt="202" path="m,l,21600r21600,l21600,xe">
                <v:stroke joinstyle="miter"/>
                <v:path gradientshapeok="t" o:connecttype="rect"/>
              </v:shapetype>
              <v:shape id="Text Box 1" o:spid="_x0000_s1026" type="#_x0000_t202" style="position:absolute;margin-left:0;margin-top:11pt;width:468pt;height:108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" fillcolor="window" strokecolor="#002060" strokeweight="3pt">
                <v:textbox>
                  <w:txbxContent>
                    <w:p w14:paraId="6E5EBD86" w14:textId="77777777" w:rsidR="005E002E" w:rsidRPr="00A66BE1" w:rsidRDefault="005E002E" w:rsidP="005E002E">
                      <w:pPr>
                        <w:pStyle w:val="Headers-Header1"/>
                      </w:pPr>
                      <w:r>
                        <w:t>DRAWINGS/PICTURES</w:t>
                      </w:r>
                    </w:p>
                    <w:p w14:paraId="4399C2D4" w14:textId="77777777" w:rsidR="005E002E" w:rsidRPr="00B436ED" w:rsidRDefault="005E002E" w:rsidP="005E002E">
                      <w:pPr>
                        <w:rPr>
                          <w:rFonts w:cs="Calibri"/>
                          <w:sz w:val="24"/>
                        </w:rPr>
                      </w:pPr>
                      <w:r w:rsidRPr="00B436ED">
                        <w:rPr>
                          <w:rFonts w:cs="Calibri"/>
                          <w:sz w:val="24"/>
                        </w:rPr>
                        <w:t>Your instructor will tell you how to </w:t>
                      </w:r>
                      <w:r w:rsidRPr="00B436ED">
                        <w:rPr>
                          <w:rFonts w:cs="Calibri"/>
                          <w:b/>
                          <w:bCs/>
                          <w:sz w:val="24"/>
                        </w:rPr>
                        <w:t>turn in your labeled drawings/pictures</w:t>
                      </w:r>
                      <w:r w:rsidRPr="00B436ED">
                        <w:rPr>
                          <w:rFonts w:cs="Calibri"/>
                          <w:sz w:val="24"/>
                        </w:rPr>
                        <w:t> and what grade it will contribute to. It is important to study your drawings/pictures for quizzes and exams.</w:t>
                      </w:r>
                    </w:p>
                  </w:txbxContent>
                </v:textbox>
              </v:shape>
            </w:pict>
          </mc:Fallback>
        </mc:AlternateContent>
      </w:r>
    </w:p>
    <w:p w14:paraId="03CA7E36" w14:textId="77777777" w:rsidR="005E002E" w:rsidRPr="005E002E" w:rsidRDefault="005E002E" w:rsidP="005E002E">
      <w:pPr>
        <w:rPr>
          <w:rFonts w:eastAsia="Calibri" w:cs="Times New Roman"/>
          <w:caps/>
        </w:rPr>
      </w:pPr>
    </w:p>
    <w:p w14:paraId="0A5886E8" w14:textId="77777777" w:rsidR="005E002E" w:rsidRPr="005E002E" w:rsidRDefault="005E002E" w:rsidP="005E002E">
      <w:pPr>
        <w:rPr>
          <w:rFonts w:eastAsia="Calibri" w:cs="Times New Roman"/>
          <w:caps/>
        </w:rPr>
      </w:pPr>
    </w:p>
    <w:p w14:paraId="013C28FC" w14:textId="77777777" w:rsidR="005E002E" w:rsidRPr="005E002E" w:rsidRDefault="005E002E" w:rsidP="005E002E">
      <w:pPr>
        <w:rPr>
          <w:rFonts w:eastAsia="Calibri" w:cs="Times New Roman"/>
          <w:caps/>
        </w:rPr>
      </w:pPr>
    </w:p>
    <w:p w14:paraId="7BFCEF96" w14:textId="77777777" w:rsidR="005E002E" w:rsidRPr="005E002E" w:rsidRDefault="005E002E" w:rsidP="005E002E">
      <w:pPr>
        <w:rPr>
          <w:rFonts w:eastAsia="Calibri" w:cs="Times New Roman"/>
          <w:caps/>
        </w:rPr>
      </w:pPr>
    </w:p>
    <w:p w14:paraId="078EDE10" w14:textId="77777777" w:rsidR="005E002E" w:rsidRPr="005E002E" w:rsidRDefault="005E002E" w:rsidP="005E002E">
      <w:pPr>
        <w:rPr>
          <w:rFonts w:eastAsia="Calibri" w:cs="Times New Roman"/>
        </w:rPr>
      </w:pPr>
    </w:p>
    <w:p w14:paraId="0EE9BED8" w14:textId="77777777" w:rsidR="005E002E" w:rsidRPr="005E002E" w:rsidRDefault="005E002E" w:rsidP="005E002E">
      <w:pPr>
        <w:tabs>
          <w:tab w:val="left" w:pos="360"/>
          <w:tab w:val="left" w:pos="720"/>
          <w:tab w:val="left" w:pos="1080"/>
          <w:tab w:val="left" w:pos="1440"/>
          <w:tab w:val="left" w:pos="1800"/>
        </w:tabs>
        <w:spacing w:after="172" w:line="240" w:lineRule="auto"/>
        <w:jc w:val="right"/>
        <w:rPr>
          <w:rFonts w:eastAsia="Times New Roman" w:cs="Myriad Pro"/>
          <w:caps/>
          <w:kern w:val="0"/>
          <w:sz w:val="48"/>
          <w:szCs w:val="20"/>
          <w14:ligatures w14:val="none"/>
        </w:rPr>
      </w:pPr>
      <w:r w:rsidRPr="005E002E">
        <w:rPr>
          <w:rFonts w:eastAsia="Times New Roman" w:cs="Myriad Pro"/>
          <w:caps/>
          <w:noProof/>
          <w:kern w:val="0"/>
          <w:sz w:val="48"/>
          <w:szCs w:val="20"/>
          <w14:ligatures w14:val="none"/>
        </w:rPr>
        <w:pict w14:anchorId="26498ACE">
          <v:rect id="_x0000_i1027" alt="" style="width:468pt;height:.05pt;mso-width-percent:0;mso-height-percent:0;mso-width-percent:0;mso-height-percent:0" o:hralign="center" o:hrstd="t" o:hr="t" fillcolor="#a0a0a0" stroked="f"/>
        </w:pict>
      </w:r>
    </w:p>
    <w:p w14:paraId="384B0C55" w14:textId="77777777" w:rsidR="005E002E" w:rsidRPr="005E002E" w:rsidRDefault="005E002E" w:rsidP="005E002E">
      <w:pPr>
        <w:tabs>
          <w:tab w:val="left" w:pos="360"/>
          <w:tab w:val="left" w:pos="720"/>
          <w:tab w:val="left" w:pos="1080"/>
          <w:tab w:val="left" w:pos="1440"/>
          <w:tab w:val="left" w:pos="1800"/>
        </w:tabs>
        <w:spacing w:after="172" w:line="240" w:lineRule="auto"/>
        <w:jc w:val="right"/>
        <w:rPr>
          <w:rFonts w:eastAsia="Times New Roman" w:cs="Myriad Pro"/>
          <w:caps/>
          <w:kern w:val="0"/>
          <w:sz w:val="48"/>
          <w:szCs w:val="20"/>
          <w14:ligatures w14:val="none"/>
        </w:rPr>
      </w:pPr>
      <w:r w:rsidRPr="005E002E">
        <w:rPr>
          <w:rFonts w:eastAsia="Times New Roman" w:cs="Myriad Pro"/>
          <w:caps/>
          <w:kern w:val="0"/>
          <w:sz w:val="48"/>
          <w:szCs w:val="20"/>
          <w14:ligatures w14:val="none"/>
        </w:rPr>
        <w:t>Let’s Review</w:t>
      </w:r>
    </w:p>
    <w:p w14:paraId="3224E4A2" w14:textId="77777777" w:rsidR="005E002E" w:rsidRPr="005E002E" w:rsidRDefault="005E002E" w:rsidP="005E002E">
      <w:pPr>
        <w:spacing w:after="90" w:line="240" w:lineRule="auto"/>
        <w:jc w:val="both"/>
        <w:rPr>
          <w:rFonts w:eastAsia="Times New Roman" w:cs="Adobe Garamond Pro"/>
          <w:kern w:val="0"/>
          <w:sz w:val="24"/>
          <w:szCs w:val="20"/>
          <w14:ligatures w14:val="none"/>
        </w:rPr>
      </w:pPr>
      <w:r w:rsidRPr="005E002E">
        <w:rPr>
          <w:rFonts w:eastAsia="Times New Roman" w:cs="Adobe Garamond Pro"/>
          <w:kern w:val="0"/>
          <w:sz w:val="24"/>
          <w:szCs w:val="20"/>
          <w14:ligatures w14:val="none"/>
        </w:rPr>
        <w:t>Before finishing this lab, take a moment to reflect and review. Answer these review questions to recap key points:</w:t>
      </w:r>
    </w:p>
    <w:p w14:paraId="4C63E6D4" w14:textId="77777777" w:rsidR="005E002E" w:rsidRPr="005E002E" w:rsidRDefault="005E002E" w:rsidP="005E002E">
      <w:pPr>
        <w:numPr>
          <w:ilvl w:val="0"/>
          <w:numId w:val="8"/>
        </w:numPr>
        <w:spacing w:before="240" w:after="90" w:line="240" w:lineRule="auto"/>
        <w:jc w:val="both"/>
        <w:rPr>
          <w:rFonts w:eastAsia="Times New Roman" w:cs="Adobe Garamond Pro"/>
          <w:kern w:val="0"/>
          <w:sz w:val="24"/>
          <w:szCs w:val="24"/>
          <w14:ligatures w14:val="none"/>
        </w:rPr>
      </w:pPr>
      <w:r w:rsidRPr="005E002E">
        <w:rPr>
          <w:rFonts w:eastAsia="Times New Roman" w:cs="Adobe Garamond Pro"/>
          <w:kern w:val="0"/>
          <w:sz w:val="24"/>
          <w:szCs w:val="24"/>
          <w14:ligatures w14:val="none"/>
        </w:rPr>
        <w:t>What is the anatomical directional term that describes an organism’s backside? Belly side? Identify these on the body of an earthworm.</w:t>
      </w:r>
    </w:p>
    <w:p w14:paraId="2F9B33E6" w14:textId="77777777" w:rsidR="005E002E" w:rsidRPr="005E002E" w:rsidRDefault="005E002E" w:rsidP="005E002E">
      <w:pPr>
        <w:numPr>
          <w:ilvl w:val="0"/>
          <w:numId w:val="8"/>
        </w:numPr>
        <w:spacing w:before="240" w:after="90" w:line="240" w:lineRule="auto"/>
        <w:jc w:val="both"/>
        <w:rPr>
          <w:rFonts w:eastAsia="Times New Roman" w:cs="Adobe Garamond Pro"/>
          <w:kern w:val="0"/>
          <w:sz w:val="24"/>
          <w:szCs w:val="24"/>
          <w14:ligatures w14:val="none"/>
        </w:rPr>
      </w:pPr>
      <w:r w:rsidRPr="005E002E">
        <w:rPr>
          <w:rFonts w:eastAsia="Times New Roman" w:cs="Adobe Garamond Pro"/>
          <w:kern w:val="0"/>
          <w:sz w:val="24"/>
          <w:szCs w:val="24"/>
          <w14:ligatures w14:val="none"/>
        </w:rPr>
        <w:t>Differentiate between these two anatomical directional terms: anterior and posterior. Identify these on the body of an earthworm.</w:t>
      </w:r>
    </w:p>
    <w:p w14:paraId="7022D312" w14:textId="77777777" w:rsidR="005E002E" w:rsidRPr="005E002E" w:rsidRDefault="005E002E" w:rsidP="005E002E">
      <w:pPr>
        <w:numPr>
          <w:ilvl w:val="0"/>
          <w:numId w:val="8"/>
        </w:numPr>
        <w:spacing w:before="240"/>
        <w:contextualSpacing/>
        <w:rPr>
          <w:rFonts w:eastAsia="Times New Roman" w:cs="Adobe Garamond Pro"/>
          <w:kern w:val="0"/>
          <w:sz w:val="24"/>
          <w:szCs w:val="24"/>
          <w14:ligatures w14:val="none"/>
        </w:rPr>
      </w:pPr>
      <w:r w:rsidRPr="005E002E">
        <w:rPr>
          <w:rFonts w:eastAsia="Times New Roman" w:cs="Adobe Garamond Pro"/>
          <w:kern w:val="0"/>
          <w:sz w:val="24"/>
          <w:szCs w:val="24"/>
          <w14:ligatures w14:val="none"/>
        </w:rPr>
        <w:t>From the anterior to the posterior end of the earthworm you dissected, name the organs you saw and describe their major functions.</w:t>
      </w:r>
    </w:p>
    <w:p w14:paraId="0308558D" w14:textId="77777777" w:rsidR="005E002E" w:rsidRPr="005E002E" w:rsidRDefault="005E002E" w:rsidP="005E002E">
      <w:pPr>
        <w:numPr>
          <w:ilvl w:val="0"/>
          <w:numId w:val="8"/>
        </w:numPr>
        <w:spacing w:before="240" w:after="90" w:line="240" w:lineRule="auto"/>
        <w:jc w:val="both"/>
        <w:rPr>
          <w:rFonts w:eastAsia="Times New Roman" w:cs="Adobe Garamond Pro"/>
          <w:kern w:val="0"/>
          <w:sz w:val="24"/>
          <w:szCs w:val="24"/>
          <w14:ligatures w14:val="none"/>
        </w:rPr>
      </w:pPr>
      <w:r w:rsidRPr="005E002E">
        <w:rPr>
          <w:rFonts w:eastAsia="Times New Roman" w:cs="Adobe Garamond Pro"/>
          <w:kern w:val="0"/>
          <w:sz w:val="24"/>
          <w:szCs w:val="24"/>
          <w14:ligatures w14:val="none"/>
        </w:rPr>
        <w:t>Describe what it means for an organism to be called a coelomate or an acoelomate. Explain how you would tell an organism is either type.</w:t>
      </w:r>
    </w:p>
    <w:p w14:paraId="71C6A702" w14:textId="77777777" w:rsidR="005E002E" w:rsidRPr="005E002E" w:rsidRDefault="005E002E" w:rsidP="005E002E">
      <w:pPr>
        <w:numPr>
          <w:ilvl w:val="0"/>
          <w:numId w:val="8"/>
        </w:numPr>
        <w:spacing w:before="240" w:after="90" w:line="240" w:lineRule="auto"/>
        <w:jc w:val="both"/>
        <w:rPr>
          <w:rFonts w:eastAsia="Times New Roman" w:cs="Adobe Garamond Pro"/>
          <w:kern w:val="0"/>
          <w:sz w:val="24"/>
          <w:szCs w:val="24"/>
          <w14:ligatures w14:val="none"/>
        </w:rPr>
      </w:pPr>
      <w:r w:rsidRPr="005E002E">
        <w:rPr>
          <w:rFonts w:eastAsia="Times New Roman" w:cs="Adobe Garamond Pro"/>
          <w:kern w:val="0"/>
          <w:sz w:val="24"/>
          <w:szCs w:val="24"/>
          <w14:ligatures w14:val="none"/>
        </w:rPr>
        <w:t>Based on your observation of the dissected earthworm, describe the placement (using the appropriate anatomical directional terms) of the intestine and nerve cord.</w:t>
      </w:r>
    </w:p>
    <w:p w14:paraId="6D01FF0C" w14:textId="77777777" w:rsidR="005E002E" w:rsidRPr="005E002E" w:rsidRDefault="005E002E" w:rsidP="005E002E">
      <w:pPr>
        <w:numPr>
          <w:ilvl w:val="0"/>
          <w:numId w:val="8"/>
        </w:numPr>
        <w:spacing w:before="240" w:after="90" w:line="240" w:lineRule="auto"/>
        <w:jc w:val="both"/>
        <w:rPr>
          <w:rFonts w:eastAsia="Times New Roman" w:cs="Adobe Garamond Pro"/>
          <w:kern w:val="0"/>
          <w:sz w:val="24"/>
          <w:szCs w:val="24"/>
          <w14:ligatures w14:val="none"/>
        </w:rPr>
      </w:pPr>
      <w:r w:rsidRPr="005E002E">
        <w:rPr>
          <w:rFonts w:eastAsia="Times New Roman" w:cs="Adobe Garamond Pro"/>
          <w:kern w:val="0"/>
          <w:sz w:val="24"/>
          <w:szCs w:val="24"/>
          <w14:ligatures w14:val="none"/>
        </w:rPr>
        <w:t>Name the phyla that earthworms, planarians, and vinegar eels belong to.</w:t>
      </w:r>
    </w:p>
    <w:p w14:paraId="09FF4607" w14:textId="77777777" w:rsidR="00610110" w:rsidRDefault="00610110"/>
    <w:sectPr w:rsidR="00610110" w:rsidSect="005E002E">
      <w:endnotePr>
        <w:numFmt w:val="decimal"/>
      </w:endnotePr>
      <w:pgSz w:w="12240" w:h="15840"/>
      <w:pgMar w:top="1440" w:right="1440" w:bottom="1440" w:left="1440" w:header="720" w:footer="720" w:gutter="0"/>
      <w:cols w:space="720"/>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dobe Garamond Pro">
    <w:altName w:val="Garamond"/>
    <w:panose1 w:val="00000000000000000000"/>
    <w:charset w:val="4D"/>
    <w:family w:val="roman"/>
    <w:notTrueType/>
    <w:pitch w:val="variable"/>
    <w:sig w:usb0="00000007" w:usb1="00000001" w:usb2="00000000" w:usb3="00000000" w:csb0="00000093" w:csb1="00000000"/>
  </w:font>
  <w:font w:name="Myriad Pro">
    <w:altName w:val="Segoe UI"/>
    <w:panose1 w:val="00000000000000000000"/>
    <w:charset w:val="00"/>
    <w:family w:val="swiss"/>
    <w:notTrueType/>
    <w:pitch w:val="variable"/>
    <w:sig w:usb0="20000287" w:usb1="00000001" w:usb2="00000000" w:usb3="00000000" w:csb0="0000019F" w:csb1="00000000"/>
  </w:font>
  <w:font w:name="Minion Pro">
    <w:altName w:val="Cambria"/>
    <w:panose1 w:val="00000000000000000000"/>
    <w:charset w:val="00"/>
    <w:family w:val="roman"/>
    <w:notTrueType/>
    <w:pitch w:val="variable"/>
    <w:sig w:usb0="60000287" w:usb1="00000001" w:usb2="00000000" w:usb3="00000000" w:csb0="0000019F" w:csb1="00000000"/>
  </w:font>
  <w:font w:name="Myriad Pro Light">
    <w:altName w:val="Segoe UI Light"/>
    <w:panose1 w:val="00000000000000000000"/>
    <w:charset w:val="00"/>
    <w:family w:val="swiss"/>
    <w:notTrueType/>
    <w:pitch w:val="variable"/>
    <w:sig w:usb0="20000287" w:usb1="00000001"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21D2D6E"/>
    <w:multiLevelType w:val="singleLevel"/>
    <w:tmpl w:val="2C400D54"/>
    <w:lvl w:ilvl="0">
      <w:start w:val="1"/>
      <w:numFmt w:val="decimal"/>
      <w:lvlText w:val="%1."/>
      <w:lvlJc w:val="left"/>
      <w:pPr>
        <w:tabs>
          <w:tab w:val="num" w:pos="360"/>
        </w:tabs>
        <w:ind w:left="360" w:hanging="360"/>
      </w:pPr>
    </w:lvl>
  </w:abstractNum>
  <w:abstractNum w:abstractNumId="1" w15:restartNumberingAfterBreak="0">
    <w:nsid w:val="41940844"/>
    <w:multiLevelType w:val="hybridMultilevel"/>
    <w:tmpl w:val="83105E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D6677D9"/>
    <w:multiLevelType w:val="singleLevel"/>
    <w:tmpl w:val="4746BBF2"/>
    <w:lvl w:ilvl="0">
      <w:start w:val="1"/>
      <w:numFmt w:val="decimal"/>
      <w:lvlText w:val="%1."/>
      <w:lvlJc w:val="left"/>
      <w:pPr>
        <w:tabs>
          <w:tab w:val="num" w:pos="360"/>
        </w:tabs>
        <w:ind w:left="360" w:hanging="360"/>
      </w:pPr>
    </w:lvl>
  </w:abstractNum>
  <w:abstractNum w:abstractNumId="3" w15:restartNumberingAfterBreak="0">
    <w:nsid w:val="4E3645A3"/>
    <w:multiLevelType w:val="singleLevel"/>
    <w:tmpl w:val="8DC682A0"/>
    <w:lvl w:ilvl="0">
      <w:start w:val="1"/>
      <w:numFmt w:val="decimal"/>
      <w:lvlText w:val="%1."/>
      <w:lvlJc w:val="left"/>
      <w:pPr>
        <w:tabs>
          <w:tab w:val="num" w:pos="360"/>
        </w:tabs>
        <w:ind w:left="360" w:hanging="360"/>
      </w:pPr>
    </w:lvl>
  </w:abstractNum>
  <w:abstractNum w:abstractNumId="4" w15:restartNumberingAfterBreak="0">
    <w:nsid w:val="51A1593A"/>
    <w:multiLevelType w:val="singleLevel"/>
    <w:tmpl w:val="9C82BF42"/>
    <w:lvl w:ilvl="0">
      <w:start w:val="1"/>
      <w:numFmt w:val="decimal"/>
      <w:lvlText w:val="%1."/>
      <w:lvlJc w:val="left"/>
      <w:pPr>
        <w:tabs>
          <w:tab w:val="num" w:pos="360"/>
        </w:tabs>
        <w:ind w:left="360" w:hanging="360"/>
      </w:pPr>
    </w:lvl>
  </w:abstractNum>
  <w:abstractNum w:abstractNumId="5" w15:restartNumberingAfterBreak="0">
    <w:nsid w:val="67173365"/>
    <w:multiLevelType w:val="singleLevel"/>
    <w:tmpl w:val="D018E688"/>
    <w:lvl w:ilvl="0">
      <w:start w:val="1"/>
      <w:numFmt w:val="decimal"/>
      <w:lvlText w:val="%1."/>
      <w:lvlJc w:val="left"/>
      <w:pPr>
        <w:tabs>
          <w:tab w:val="num" w:pos="360"/>
        </w:tabs>
        <w:ind w:left="360" w:hanging="360"/>
      </w:pPr>
    </w:lvl>
  </w:abstractNum>
  <w:abstractNum w:abstractNumId="6" w15:restartNumberingAfterBreak="0">
    <w:nsid w:val="73A96076"/>
    <w:multiLevelType w:val="singleLevel"/>
    <w:tmpl w:val="0409000F"/>
    <w:lvl w:ilvl="0">
      <w:start w:val="1"/>
      <w:numFmt w:val="decimal"/>
      <w:pStyle w:val="Body-NumberedList1"/>
      <w:lvlText w:val="%1."/>
      <w:lvlJc w:val="left"/>
      <w:pPr>
        <w:tabs>
          <w:tab w:val="num" w:pos="360"/>
        </w:tabs>
        <w:ind w:left="720" w:hanging="360"/>
      </w:pPr>
    </w:lvl>
  </w:abstractNum>
  <w:abstractNum w:abstractNumId="7" w15:restartNumberingAfterBreak="0">
    <w:nsid w:val="7FD565DA"/>
    <w:multiLevelType w:val="singleLevel"/>
    <w:tmpl w:val="0409000F"/>
    <w:lvl w:ilvl="0">
      <w:start w:val="1"/>
      <w:numFmt w:val="decimal"/>
      <w:lvlText w:val="%1."/>
      <w:lvlJc w:val="left"/>
      <w:pPr>
        <w:tabs>
          <w:tab w:val="num" w:pos="720"/>
        </w:tabs>
        <w:ind w:left="720" w:hanging="360"/>
      </w:pPr>
    </w:lvl>
  </w:abstractNum>
  <w:num w:numId="1" w16cid:durableId="1898589607">
    <w:abstractNumId w:val="7"/>
  </w:num>
  <w:num w:numId="2" w16cid:durableId="133449494">
    <w:abstractNumId w:val="0"/>
  </w:num>
  <w:num w:numId="3" w16cid:durableId="1723560653">
    <w:abstractNumId w:val="3"/>
  </w:num>
  <w:num w:numId="4" w16cid:durableId="474614079">
    <w:abstractNumId w:val="2"/>
  </w:num>
  <w:num w:numId="5" w16cid:durableId="1523327091">
    <w:abstractNumId w:val="5"/>
  </w:num>
  <w:num w:numId="6" w16cid:durableId="1601718069">
    <w:abstractNumId w:val="4"/>
  </w:num>
  <w:num w:numId="7" w16cid:durableId="276761132">
    <w:abstractNumId w:val="6"/>
  </w:num>
  <w:num w:numId="8" w16cid:durableId="149941724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oofState w:spelling="clean"/>
  <w:defaultTabStop w:val="720"/>
  <w:characterSpacingControl w:val="doNotCompress"/>
  <w:endnotePr>
    <w:numFmt w:val="decimal"/>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002E"/>
    <w:rsid w:val="000A701E"/>
    <w:rsid w:val="00181B16"/>
    <w:rsid w:val="001D6F06"/>
    <w:rsid w:val="00261D30"/>
    <w:rsid w:val="003762AB"/>
    <w:rsid w:val="003C4814"/>
    <w:rsid w:val="004163B5"/>
    <w:rsid w:val="005E002E"/>
    <w:rsid w:val="00610110"/>
    <w:rsid w:val="0061219F"/>
    <w:rsid w:val="0064597B"/>
    <w:rsid w:val="009811F7"/>
    <w:rsid w:val="00A3340A"/>
    <w:rsid w:val="00AA556C"/>
    <w:rsid w:val="00B436ED"/>
    <w:rsid w:val="00CB0207"/>
    <w:rsid w:val="00DC49EF"/>
    <w:rsid w:val="00FE13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36E7F7"/>
  <w15:chartTrackingRefBased/>
  <w15:docId w15:val="{610267F9-0032-4AE0-944F-5200D52D9B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Theme="minorHAnsi" w:hAnsi="Calibr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5E002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5E002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5E002E"/>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5E002E"/>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Heading5">
    <w:name w:val="heading 5"/>
    <w:basedOn w:val="Normal"/>
    <w:next w:val="Normal"/>
    <w:link w:val="Heading5Char"/>
    <w:uiPriority w:val="9"/>
    <w:semiHidden/>
    <w:unhideWhenUsed/>
    <w:qFormat/>
    <w:rsid w:val="005E002E"/>
    <w:pPr>
      <w:keepNext/>
      <w:keepLines/>
      <w:spacing w:before="80" w:after="40"/>
      <w:outlineLvl w:val="4"/>
    </w:pPr>
    <w:rPr>
      <w:rFonts w:asciiTheme="minorHAnsi" w:eastAsiaTheme="majorEastAsia" w:hAnsiTheme="minorHAnsi" w:cstheme="majorBidi"/>
      <w:color w:val="0F4761" w:themeColor="accent1" w:themeShade="BF"/>
    </w:rPr>
  </w:style>
  <w:style w:type="paragraph" w:styleId="Heading6">
    <w:name w:val="heading 6"/>
    <w:basedOn w:val="Normal"/>
    <w:next w:val="Normal"/>
    <w:link w:val="Heading6Char"/>
    <w:uiPriority w:val="9"/>
    <w:semiHidden/>
    <w:unhideWhenUsed/>
    <w:qFormat/>
    <w:rsid w:val="005E002E"/>
    <w:pPr>
      <w:keepNext/>
      <w:keepLines/>
      <w:spacing w:before="40" w:after="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5E002E"/>
    <w:pPr>
      <w:keepNext/>
      <w:keepLines/>
      <w:spacing w:before="40" w:after="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5E002E"/>
    <w:pPr>
      <w:keepNext/>
      <w:keepLines/>
      <w:spacing w:after="0"/>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5E002E"/>
    <w:pPr>
      <w:keepNext/>
      <w:keepLines/>
      <w:spacing w:after="0"/>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E002E"/>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5E002E"/>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5E002E"/>
    <w:rPr>
      <w:rFonts w:asciiTheme="minorHAnsi" w:eastAsiaTheme="majorEastAsia" w:hAnsiTheme="minorHAnsi"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5E002E"/>
    <w:rPr>
      <w:rFonts w:asciiTheme="minorHAnsi" w:eastAsiaTheme="majorEastAsia" w:hAnsiTheme="minorHAnsi" w:cstheme="majorBidi"/>
      <w:i/>
      <w:iCs/>
      <w:color w:val="0F4761" w:themeColor="accent1" w:themeShade="BF"/>
    </w:rPr>
  </w:style>
  <w:style w:type="character" w:customStyle="1" w:styleId="Heading5Char">
    <w:name w:val="Heading 5 Char"/>
    <w:basedOn w:val="DefaultParagraphFont"/>
    <w:link w:val="Heading5"/>
    <w:uiPriority w:val="9"/>
    <w:semiHidden/>
    <w:rsid w:val="005E002E"/>
    <w:rPr>
      <w:rFonts w:asciiTheme="minorHAnsi" w:eastAsiaTheme="majorEastAsia" w:hAnsiTheme="minorHAnsi" w:cstheme="majorBidi"/>
      <w:color w:val="0F4761" w:themeColor="accent1" w:themeShade="BF"/>
    </w:rPr>
  </w:style>
  <w:style w:type="character" w:customStyle="1" w:styleId="Heading6Char">
    <w:name w:val="Heading 6 Char"/>
    <w:basedOn w:val="DefaultParagraphFont"/>
    <w:link w:val="Heading6"/>
    <w:uiPriority w:val="9"/>
    <w:semiHidden/>
    <w:rsid w:val="005E002E"/>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5E002E"/>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5E002E"/>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5E002E"/>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5E002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E002E"/>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5E002E"/>
    <w:pPr>
      <w:numPr>
        <w:ilvl w:val="1"/>
      </w:numPr>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5E002E"/>
    <w:rPr>
      <w:rFonts w:asciiTheme="minorHAnsi" w:eastAsiaTheme="majorEastAsia" w:hAnsiTheme="minorHAnsi" w:cstheme="majorBidi"/>
      <w:color w:val="595959" w:themeColor="text1" w:themeTint="A6"/>
      <w:spacing w:val="15"/>
      <w:sz w:val="28"/>
      <w:szCs w:val="28"/>
    </w:rPr>
  </w:style>
  <w:style w:type="paragraph" w:styleId="Quote">
    <w:name w:val="Quote"/>
    <w:basedOn w:val="Normal"/>
    <w:next w:val="Normal"/>
    <w:link w:val="QuoteChar"/>
    <w:uiPriority w:val="29"/>
    <w:qFormat/>
    <w:rsid w:val="005E002E"/>
    <w:pPr>
      <w:spacing w:before="160"/>
      <w:jc w:val="center"/>
    </w:pPr>
    <w:rPr>
      <w:i/>
      <w:iCs/>
      <w:color w:val="404040" w:themeColor="text1" w:themeTint="BF"/>
    </w:rPr>
  </w:style>
  <w:style w:type="character" w:customStyle="1" w:styleId="QuoteChar">
    <w:name w:val="Quote Char"/>
    <w:basedOn w:val="DefaultParagraphFont"/>
    <w:link w:val="Quote"/>
    <w:uiPriority w:val="29"/>
    <w:rsid w:val="005E002E"/>
    <w:rPr>
      <w:i/>
      <w:iCs/>
      <w:color w:val="404040" w:themeColor="text1" w:themeTint="BF"/>
    </w:rPr>
  </w:style>
  <w:style w:type="paragraph" w:styleId="ListParagraph">
    <w:name w:val="List Paragraph"/>
    <w:basedOn w:val="Normal"/>
    <w:uiPriority w:val="34"/>
    <w:qFormat/>
    <w:rsid w:val="005E002E"/>
    <w:pPr>
      <w:ind w:left="720"/>
      <w:contextualSpacing/>
    </w:pPr>
  </w:style>
  <w:style w:type="character" w:styleId="IntenseEmphasis">
    <w:name w:val="Intense Emphasis"/>
    <w:basedOn w:val="DefaultParagraphFont"/>
    <w:uiPriority w:val="21"/>
    <w:qFormat/>
    <w:rsid w:val="005E002E"/>
    <w:rPr>
      <w:i/>
      <w:iCs/>
      <w:color w:val="0F4761" w:themeColor="accent1" w:themeShade="BF"/>
    </w:rPr>
  </w:style>
  <w:style w:type="paragraph" w:styleId="IntenseQuote">
    <w:name w:val="Intense Quote"/>
    <w:basedOn w:val="Normal"/>
    <w:next w:val="Normal"/>
    <w:link w:val="IntenseQuoteChar"/>
    <w:uiPriority w:val="30"/>
    <w:qFormat/>
    <w:rsid w:val="005E002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5E002E"/>
    <w:rPr>
      <w:i/>
      <w:iCs/>
      <w:color w:val="0F4761" w:themeColor="accent1" w:themeShade="BF"/>
    </w:rPr>
  </w:style>
  <w:style w:type="character" w:styleId="IntenseReference">
    <w:name w:val="Intense Reference"/>
    <w:basedOn w:val="DefaultParagraphFont"/>
    <w:uiPriority w:val="32"/>
    <w:qFormat/>
    <w:rsid w:val="005E002E"/>
    <w:rPr>
      <w:b/>
      <w:bCs/>
      <w:smallCaps/>
      <w:color w:val="0F4761" w:themeColor="accent1" w:themeShade="BF"/>
      <w:spacing w:val="5"/>
    </w:rPr>
  </w:style>
  <w:style w:type="paragraph" w:customStyle="1" w:styleId="Body-NumberedList1">
    <w:name w:val="Body-&gt;Numbered List 1"/>
    <w:basedOn w:val="Normal"/>
    <w:qFormat/>
    <w:rsid w:val="005E002E"/>
    <w:pPr>
      <w:numPr>
        <w:numId w:val="7"/>
      </w:numPr>
      <w:tabs>
        <w:tab w:val="left" w:pos="360"/>
        <w:tab w:val="left" w:pos="720"/>
      </w:tabs>
      <w:spacing w:after="90" w:line="240" w:lineRule="auto"/>
      <w:ind w:left="360"/>
      <w:jc w:val="both"/>
    </w:pPr>
    <w:rPr>
      <w:rFonts w:eastAsia="Times New Roman" w:cs="Adobe Garamond Pro"/>
      <w:kern w:val="0"/>
      <w:sz w:val="24"/>
      <w:szCs w:val="20"/>
      <w14:ligatures w14:val="none"/>
    </w:rPr>
  </w:style>
  <w:style w:type="paragraph" w:customStyle="1" w:styleId="Headers-Header1">
    <w:name w:val="Headers-&gt;Header 1"/>
    <w:qFormat/>
    <w:rsid w:val="005E002E"/>
    <w:pPr>
      <w:keepNext/>
      <w:tabs>
        <w:tab w:val="left" w:pos="360"/>
        <w:tab w:val="left" w:pos="720"/>
        <w:tab w:val="left" w:pos="1080"/>
        <w:tab w:val="left" w:pos="1440"/>
        <w:tab w:val="left" w:pos="1800"/>
      </w:tabs>
      <w:spacing w:before="360" w:after="90" w:line="240" w:lineRule="auto"/>
    </w:pPr>
    <w:rPr>
      <w:rFonts w:eastAsia="Times New Roman" w:cs="Myriad Pro"/>
      <w:b/>
      <w:caps/>
      <w:kern w:val="0"/>
      <w:sz w:val="28"/>
      <w:szCs w:val="20"/>
      <w14:ligatures w14:val="none"/>
    </w:rPr>
  </w:style>
  <w:style w:type="table" w:customStyle="1" w:styleId="DefaultTable">
    <w:name w:val="Default Table"/>
    <w:qFormat/>
    <w:rsid w:val="005E002E"/>
    <w:pPr>
      <w:spacing w:after="0" w:line="240" w:lineRule="auto"/>
    </w:pPr>
    <w:rPr>
      <w:rFonts w:ascii="Minion Pro" w:eastAsia="Times New Roman" w:hAnsi="Minion Pro" w:cs="Minion Pro"/>
      <w:kern w:val="0"/>
      <w:sz w:val="24"/>
      <w:szCs w:val="20"/>
      <w14:ligatures w14:val="none"/>
    </w:rPr>
    <w:tblPr>
      <w:tblInd w:w="0" w:type="dxa"/>
      <w:tblBorders>
        <w:top w:val="single" w:sz="8" w:space="0" w:color="000000"/>
        <w:left w:val="single" w:sz="8" w:space="0" w:color="000000"/>
        <w:bottom w:val="single" w:sz="8" w:space="0" w:color="000000"/>
        <w:right w:val="single" w:sz="8" w:space="0" w:color="000000"/>
        <w:insideH w:val="single" w:sz="8" w:space="0" w:color="auto"/>
        <w:insideV w:val="single" w:sz="8" w:space="0" w:color="auto"/>
      </w:tblBorders>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10</Pages>
  <Words>1954</Words>
  <Characters>11141</Characters>
  <Application>Microsoft Office Word</Application>
  <DocSecurity>0</DocSecurity>
  <Lines>92</Lines>
  <Paragraphs>26</Paragraphs>
  <ScaleCrop>false</ScaleCrop>
  <Company/>
  <LinksUpToDate>false</LinksUpToDate>
  <CharactersWithSpaces>13069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Corinne Alethea Oriana Summerill</dc:creator>
  <cp:keywords/>
  <dc:description/>
  <cp:lastModifiedBy>Corinne Alethea Oriana Summerill</cp:lastModifiedBy>
  <cp:revision>10</cp:revision>
  <dcterms:created xsi:type="dcterms:W3CDTF">2024-12-19T18:46:00Z</dcterms:created>
  <dcterms:modified xsi:type="dcterms:W3CDTF">2024-12-19T18:50:00Z</dcterms:modified>
</cp:coreProperties>
</file>